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70" w:rsidRDefault="00D87370" w:rsidP="00D8737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Права многодетных родителей в сфере трудовых отношений</w:t>
      </w:r>
    </w:p>
    <w:p w:rsidR="00D87370" w:rsidRDefault="00D87370" w:rsidP="00D87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Работающим родителям, имеющим трех и более детей в возрасте до 18 лет, предоставляется ежегодный оплачиваемый отпуск по их желанию в удобное для них время до достижения младшим из детей возраста 14 лет.</w:t>
      </w:r>
    </w:p>
    <w:p w:rsidR="00D87370" w:rsidRDefault="00D87370" w:rsidP="00D87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ст. 262.2, 263 </w:t>
      </w:r>
      <w:proofErr w:type="spellStart"/>
      <w:r>
        <w:rPr>
          <w:sz w:val="28"/>
          <w:szCs w:val="28"/>
        </w:rPr>
        <w:t>ТК</w:t>
      </w:r>
      <w:proofErr w:type="spellEnd"/>
      <w:r>
        <w:rPr>
          <w:sz w:val="28"/>
          <w:szCs w:val="28"/>
        </w:rPr>
        <w:t xml:space="preserve"> РФ работнику, имеющему двух или более детей в возрасте до 14 лет, коллективным договором также могут устанавливаться ежегодные дополнительные отпуска без сохранения заработной платы в удобное для него время продолжительностью до 14 календарных дней.</w:t>
      </w:r>
    </w:p>
    <w:p w:rsidR="00D87370" w:rsidRDefault="00D87370" w:rsidP="00D87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работников, имеющих трех и более детей в возрасте до 18 лет, в период до достижения младшим из детей возраста 14 лет можно направить в служебные командировки, привлечь к сверхурочной работе, работе в ночное время, выходные и нерабочие праздничные дни только с их письменного согласия. При этом они вправе отказаться от такой работы (ч. 5 ст. 96, ч. 5 ст. 99, ч. 3 ст. 259 </w:t>
      </w:r>
      <w:proofErr w:type="spellStart"/>
      <w:r>
        <w:rPr>
          <w:sz w:val="28"/>
          <w:szCs w:val="28"/>
        </w:rPr>
        <w:t>ТК</w:t>
      </w:r>
      <w:proofErr w:type="spellEnd"/>
      <w:r>
        <w:rPr>
          <w:sz w:val="28"/>
          <w:szCs w:val="28"/>
        </w:rPr>
        <w:t xml:space="preserve"> РФ).</w:t>
      </w:r>
    </w:p>
    <w:p w:rsidR="00D87370" w:rsidRDefault="00D87370" w:rsidP="00D87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1 ст. 81, ст. 261 </w:t>
      </w:r>
      <w:proofErr w:type="spellStart"/>
      <w:r>
        <w:rPr>
          <w:sz w:val="28"/>
          <w:szCs w:val="28"/>
        </w:rPr>
        <w:t>ТК</w:t>
      </w:r>
      <w:proofErr w:type="spellEnd"/>
      <w:r>
        <w:rPr>
          <w:sz w:val="28"/>
          <w:szCs w:val="28"/>
        </w:rPr>
        <w:t xml:space="preserve"> РФ работодатель не вправе уволить по собственной инициативе родителя, который является единственным кормильцем ребенка в возрасте до трех лет в семье, воспитывающей троих и более малолетних детей, если другой родитель не состоит в трудовых отношениях. Исключением являются, в частности, случаи увольнения в связи с ликвидацией организации-работодателя.</w:t>
      </w:r>
    </w:p>
    <w:p w:rsidR="00530022" w:rsidRDefault="00D87370">
      <w:bookmarkStart w:id="0" w:name="_GoBack"/>
      <w:bookmarkEnd w:id="0"/>
    </w:p>
    <w:sectPr w:rsidR="0053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39"/>
    <w:rsid w:val="002052DA"/>
    <w:rsid w:val="007144A8"/>
    <w:rsid w:val="00B94339"/>
    <w:rsid w:val="00D8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A0A06-FFF5-4E35-922E-D9F8218F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3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Сластников Николай Александрович</dc:creator>
  <cp:keywords/>
  <dc:description/>
  <cp:lastModifiedBy>Сластников Николай Александрович</cp:lastModifiedBy>
  <cp:revision>2</cp:revision>
  <dcterms:created xsi:type="dcterms:W3CDTF">2024-07-23T07:49:00Z</dcterms:created>
  <dcterms:modified xsi:type="dcterms:W3CDTF">2024-07-23T07:50:00Z</dcterms:modified>
</cp:coreProperties>
</file>