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D497" w14:textId="77777777" w:rsidR="008B22E6" w:rsidRPr="008B22E6" w:rsidRDefault="008B22E6" w:rsidP="008B22E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2E6">
        <w:rPr>
          <w:rFonts w:ascii="Times New Roman" w:hAnsi="Times New Roman" w:cs="Times New Roman"/>
          <w:b/>
          <w:sz w:val="28"/>
          <w:szCs w:val="28"/>
        </w:rPr>
        <w:t>Прокуратура разъясняет,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B22E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B22E6">
        <w:rPr>
          <w:rFonts w:ascii="Times New Roman" w:hAnsi="Times New Roman" w:cs="Times New Roman"/>
          <w:b/>
          <w:sz w:val="28"/>
          <w:szCs w:val="28"/>
        </w:rPr>
        <w:t xml:space="preserve"> 1 января 2025 года применяется обновленный порядок оказания СФР бесплатной помощи лицам, имеющим право на получение страхового обеспечения</w:t>
      </w:r>
    </w:p>
    <w:p w14:paraId="1C566EFB" w14:textId="11141878" w:rsidR="008B22E6" w:rsidRPr="008B22E6" w:rsidRDefault="008B22E6" w:rsidP="008B22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2E6">
        <w:rPr>
          <w:rFonts w:ascii="Times New Roman" w:hAnsi="Times New Roman" w:cs="Times New Roman"/>
          <w:sz w:val="28"/>
          <w:szCs w:val="28"/>
        </w:rPr>
        <w:t>Приказом Министерства труда России от 09.08.2024 № 395н</w:t>
      </w:r>
      <w:r w:rsidRPr="008B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2E6">
        <w:rPr>
          <w:rFonts w:ascii="Times New Roman" w:hAnsi="Times New Roman" w:cs="Times New Roman"/>
          <w:sz w:val="28"/>
          <w:szCs w:val="28"/>
        </w:rPr>
        <w:t>утвержден порядок предоставления бесплатной помощи застрахованным лицам со стороны Фонда пенсионного и социального страхования Российской Федерации.</w:t>
      </w:r>
      <w:bookmarkStart w:id="0" w:name="_GoBack"/>
      <w:bookmarkEnd w:id="0"/>
    </w:p>
    <w:p w14:paraId="1625EA25" w14:textId="4AFB7FDF" w:rsidR="008B22E6" w:rsidRPr="008B22E6" w:rsidRDefault="008B22E6" w:rsidP="008B22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2E6">
        <w:rPr>
          <w:rFonts w:ascii="Times New Roman" w:hAnsi="Times New Roman" w:cs="Times New Roman"/>
          <w:sz w:val="28"/>
          <w:szCs w:val="28"/>
        </w:rPr>
        <w:t>Бесплатная помощь предоставляется застрахованным лицам в следующих случаях:</w:t>
      </w:r>
    </w:p>
    <w:p w14:paraId="47945705" w14:textId="77777777" w:rsidR="008B22E6" w:rsidRPr="008B22E6" w:rsidRDefault="008B22E6" w:rsidP="008B22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2E6">
        <w:rPr>
          <w:rFonts w:ascii="Times New Roman" w:hAnsi="Times New Roman" w:cs="Times New Roman"/>
          <w:sz w:val="28"/>
          <w:szCs w:val="28"/>
        </w:rPr>
        <w:t>для получения пособий, включая пособия по временной нетрудоспособности или в связи с рождением ребенка;</w:t>
      </w:r>
    </w:p>
    <w:p w14:paraId="20DB42E5" w14:textId="77777777" w:rsidR="008B22E6" w:rsidRPr="008B22E6" w:rsidRDefault="008B22E6" w:rsidP="008B22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2E6">
        <w:rPr>
          <w:rFonts w:ascii="Times New Roman" w:hAnsi="Times New Roman" w:cs="Times New Roman"/>
          <w:sz w:val="28"/>
          <w:szCs w:val="28"/>
        </w:rPr>
        <w:t>в случае прекращения страхователем деятельности;</w:t>
      </w:r>
    </w:p>
    <w:p w14:paraId="16A20A22" w14:textId="77777777" w:rsidR="008B22E6" w:rsidRPr="008B22E6" w:rsidRDefault="008B22E6" w:rsidP="008B22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2E6">
        <w:rPr>
          <w:rFonts w:ascii="Times New Roman" w:hAnsi="Times New Roman" w:cs="Times New Roman"/>
          <w:sz w:val="28"/>
          <w:szCs w:val="28"/>
        </w:rPr>
        <w:t>когда невозможно установить фактическое место нахождения страхователя.</w:t>
      </w:r>
    </w:p>
    <w:p w14:paraId="74B40967" w14:textId="2D656468" w:rsidR="008B22E6" w:rsidRPr="008B22E6" w:rsidRDefault="008B22E6" w:rsidP="008B22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2E6">
        <w:rPr>
          <w:rFonts w:ascii="Times New Roman" w:hAnsi="Times New Roman" w:cs="Times New Roman"/>
          <w:sz w:val="28"/>
          <w:szCs w:val="28"/>
        </w:rPr>
        <w:t>Помощь оказывается в следующих формах:</w:t>
      </w:r>
    </w:p>
    <w:p w14:paraId="39D9BBF7" w14:textId="77777777" w:rsidR="008B22E6" w:rsidRPr="008B22E6" w:rsidRDefault="008B22E6" w:rsidP="008B22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2E6">
        <w:rPr>
          <w:rFonts w:ascii="Times New Roman" w:hAnsi="Times New Roman" w:cs="Times New Roman"/>
          <w:sz w:val="28"/>
          <w:szCs w:val="28"/>
        </w:rPr>
        <w:t>составление заявлений, жалоб, ходатайств и других документов правового характера;</w:t>
      </w:r>
    </w:p>
    <w:p w14:paraId="710CBCD5" w14:textId="77777777" w:rsidR="008B22E6" w:rsidRPr="008B22E6" w:rsidRDefault="008B22E6" w:rsidP="008B22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2E6">
        <w:rPr>
          <w:rFonts w:ascii="Times New Roman" w:hAnsi="Times New Roman" w:cs="Times New Roman"/>
          <w:sz w:val="28"/>
          <w:szCs w:val="28"/>
        </w:rPr>
        <w:t>представление интересов заявителя в судах.</w:t>
      </w:r>
    </w:p>
    <w:p w14:paraId="1785C326" w14:textId="10B529DF" w:rsidR="008B22E6" w:rsidRPr="008B22E6" w:rsidRDefault="008B22E6" w:rsidP="008B22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2E6">
        <w:rPr>
          <w:rFonts w:ascii="Times New Roman" w:hAnsi="Times New Roman" w:cs="Times New Roman"/>
          <w:sz w:val="28"/>
          <w:szCs w:val="28"/>
        </w:rPr>
        <w:t>Перечень необходимых документов, порядок и сроки рассмотрения заявления об оказании бесплатной помощи определены в Приказе Минтруда России от 09.08.2024 № 395н.</w:t>
      </w:r>
    </w:p>
    <w:sectPr w:rsidR="008B22E6" w:rsidRPr="008B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1243F"/>
    <w:multiLevelType w:val="hybridMultilevel"/>
    <w:tmpl w:val="94981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76"/>
    <w:rsid w:val="008B22E6"/>
    <w:rsid w:val="00A23D6F"/>
    <w:rsid w:val="00D7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825E"/>
  <w15:chartTrackingRefBased/>
  <w15:docId w15:val="{264D64AE-1F42-4E9E-9119-5137E532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1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Шкель</dc:creator>
  <cp:keywords/>
  <dc:description/>
  <cp:lastModifiedBy>Даниил Шкель</cp:lastModifiedBy>
  <cp:revision>2</cp:revision>
  <dcterms:created xsi:type="dcterms:W3CDTF">2024-10-16T13:18:00Z</dcterms:created>
  <dcterms:modified xsi:type="dcterms:W3CDTF">2024-10-16T13:22:00Z</dcterms:modified>
</cp:coreProperties>
</file>