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2900" w14:textId="77777777" w:rsidR="00A6488E" w:rsidRPr="00A6488E" w:rsidRDefault="00A6488E" w:rsidP="00A6488E">
      <w:pPr>
        <w:pStyle w:val="a8"/>
        <w:shd w:val="clear" w:color="auto" w:fill="FFFFFF"/>
        <w:spacing w:before="0" w:beforeAutospacing="0"/>
        <w:ind w:firstLine="708"/>
        <w:jc w:val="both"/>
        <w:textAlignment w:val="baseline"/>
        <w:rPr>
          <w:color w:val="212529"/>
        </w:rPr>
      </w:pPr>
      <w:r w:rsidRPr="00A6488E">
        <w:rPr>
          <w:color w:val="212529"/>
        </w:rPr>
        <w:t>Администрация ЗАТО Первомайский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14:paraId="7E74A609" w14:textId="77777777" w:rsidR="00A6488E" w:rsidRPr="00A6488E" w:rsidRDefault="00A6488E" w:rsidP="00A6488E">
      <w:pPr>
        <w:pStyle w:val="a8"/>
        <w:shd w:val="clear" w:color="auto" w:fill="FFFFFF"/>
        <w:spacing w:before="0" w:beforeAutospacing="0"/>
        <w:ind w:firstLine="708"/>
        <w:jc w:val="both"/>
        <w:textAlignment w:val="baseline"/>
        <w:rPr>
          <w:color w:val="212529"/>
        </w:rPr>
      </w:pPr>
      <w:r w:rsidRPr="00A6488E">
        <w:rPr>
          <w:color w:val="212529"/>
        </w:rPr>
        <w:t>Перечень указанных документов и (или) сведений, порядок и сроки их представления установлены распоряжением Правительства Российской Федерации от 19 апреля 2016 года № 724-р,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5C129A95" w14:textId="77777777" w:rsidR="00A6488E" w:rsidRPr="00A6488E" w:rsidRDefault="00A6488E" w:rsidP="00A6488E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212529"/>
        </w:rPr>
      </w:pPr>
    </w:p>
    <w:p w14:paraId="50C134F2" w14:textId="77777777" w:rsidR="00A6488E" w:rsidRPr="00A6488E" w:rsidRDefault="00A6488E" w:rsidP="00A6488E">
      <w:pPr>
        <w:shd w:val="clear" w:color="auto" w:fill="FFFFFF"/>
        <w:jc w:val="center"/>
        <w:textAlignment w:val="baseline"/>
        <w:rPr>
          <w:rFonts w:eastAsia="Times New Roman"/>
          <w:color w:val="212529"/>
        </w:rPr>
      </w:pPr>
      <w:r w:rsidRPr="00A6488E">
        <w:rPr>
          <w:rFonts w:eastAsia="Times New Roman"/>
          <w:b/>
          <w:bCs/>
          <w:color w:val="212529"/>
        </w:rPr>
        <w:t>1.1.  Исчерпывающий перечень сведений, которые могут запрашиваться контрольным органом у контролируемого лица в рамках осуществления  муниципального жилищного контроля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536"/>
      </w:tblGrid>
      <w:tr w:rsidR="00A6488E" w:rsidRPr="00A6488E" w14:paraId="5FCC5438" w14:textId="77777777" w:rsidTr="00A6488E"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F191A8F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1.</w:t>
            </w:r>
          </w:p>
        </w:tc>
        <w:tc>
          <w:tcPr>
            <w:tcW w:w="45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11C8FFB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A6488E" w:rsidRPr="00A6488E" w14:paraId="5332D2B6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CC7BF7C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2.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609DB67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Учредительные документы проверяемого юридического лица.</w:t>
            </w:r>
          </w:p>
        </w:tc>
      </w:tr>
      <w:tr w:rsidR="00A6488E" w:rsidRPr="00A6488E" w14:paraId="1175D5E3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FCA7738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3.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54C76C8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A6488E" w:rsidRPr="00A6488E" w14:paraId="56570F31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09B296C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4.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B910AC6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Доверенность, выданная лицу для участия  в контрольно-надзорном мероприятии.</w:t>
            </w:r>
          </w:p>
        </w:tc>
      </w:tr>
      <w:tr w:rsidR="00A6488E" w:rsidRPr="00A6488E" w14:paraId="668B27F0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4EEACA8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5.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3628B6A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Договор служебного, социального найма жилого помещения.</w:t>
            </w:r>
          </w:p>
        </w:tc>
      </w:tr>
      <w:tr w:rsidR="00A6488E" w:rsidRPr="00A6488E" w14:paraId="5D68C7D2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3881881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6.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720B913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Технический план  объекта капитального строительства.</w:t>
            </w:r>
          </w:p>
        </w:tc>
      </w:tr>
      <w:tr w:rsidR="00A6488E" w:rsidRPr="00A6488E" w14:paraId="0AE2BBF0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7C6ACCA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7.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BDF91A2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A6488E" w:rsidRPr="00A6488E" w14:paraId="048A4801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7508FA0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8.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8A2B1C3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Документы по результатам осмотра жилого дома.</w:t>
            </w:r>
          </w:p>
        </w:tc>
      </w:tr>
      <w:tr w:rsidR="00A6488E" w:rsidRPr="00A6488E" w14:paraId="79D809EC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7F910C0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9.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9046D0B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A6488E" w:rsidRPr="00A6488E" w14:paraId="7ADF6F5F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0019526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10.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7C3BABC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A6488E" w:rsidRPr="00A6488E" w14:paraId="721ADDB8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8C08EBD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11.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E30D2FC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Перечень (состав) общего имущества многоквартирного дома.</w:t>
            </w:r>
          </w:p>
        </w:tc>
      </w:tr>
      <w:tr w:rsidR="00A6488E" w:rsidRPr="00A6488E" w14:paraId="46A08E3F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BB8C353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12.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4A29F4C9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Техническая документация на многоквартирный дом.</w:t>
            </w:r>
          </w:p>
        </w:tc>
      </w:tr>
      <w:tr w:rsidR="00A6488E" w:rsidRPr="00A6488E" w14:paraId="480F145B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87DEED1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13.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23F78EE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A6488E" w:rsidRPr="00A6488E" w14:paraId="1E72BB9D" w14:textId="77777777" w:rsidTr="00A6488E"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58CD55B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b/>
                <w:bCs/>
                <w:color w:val="212529"/>
              </w:rPr>
              <w:t>14.</w:t>
            </w:r>
          </w:p>
        </w:tc>
        <w:tc>
          <w:tcPr>
            <w:tcW w:w="4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06E1C5ED" w14:textId="77777777" w:rsidR="00A6488E" w:rsidRPr="00A6488E" w:rsidRDefault="00A6488E" w:rsidP="00A6488E">
            <w:pPr>
              <w:ind w:left="150" w:right="150"/>
              <w:rPr>
                <w:rFonts w:eastAsia="Times New Roman"/>
                <w:color w:val="212529"/>
              </w:rPr>
            </w:pPr>
            <w:r w:rsidRPr="00A6488E">
              <w:rPr>
                <w:rFonts w:eastAsia="Times New Roman"/>
                <w:color w:val="212529"/>
              </w:rPr>
              <w:t>Договора, заключенные со специализированной организацией.</w:t>
            </w:r>
          </w:p>
        </w:tc>
      </w:tr>
    </w:tbl>
    <w:p w14:paraId="32943773" w14:textId="77777777" w:rsidR="00A6488E" w:rsidRPr="00A6488E" w:rsidRDefault="00A6488E" w:rsidP="00A6488E">
      <w:pPr>
        <w:shd w:val="clear" w:color="auto" w:fill="FFFFFF"/>
        <w:jc w:val="center"/>
        <w:textAlignment w:val="baseline"/>
        <w:rPr>
          <w:rFonts w:eastAsia="Times New Roman"/>
          <w:color w:val="212529"/>
        </w:rPr>
      </w:pPr>
      <w:r w:rsidRPr="00A6488E">
        <w:rPr>
          <w:rFonts w:eastAsia="Times New Roman"/>
          <w:color w:val="212529"/>
        </w:rPr>
        <w:t> </w:t>
      </w:r>
    </w:p>
    <w:sectPr w:rsidR="00A6488E" w:rsidRPr="00A6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8E"/>
    <w:rsid w:val="001F69ED"/>
    <w:rsid w:val="00451E7F"/>
    <w:rsid w:val="00930D49"/>
    <w:rsid w:val="009406FB"/>
    <w:rsid w:val="00A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7435"/>
  <w15:docId w15:val="{6C7EBB28-E800-44BE-A688-5486EE0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E7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E7F"/>
    <w:pPr>
      <w:keepNext/>
      <w:jc w:val="center"/>
      <w:outlineLvl w:val="0"/>
    </w:pPr>
    <w:rPr>
      <w:rFonts w:eastAsia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E7F"/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451E7F"/>
    <w:pPr>
      <w:jc w:val="center"/>
    </w:pPr>
    <w:rPr>
      <w:rFonts w:eastAsia="Times New Roman"/>
      <w:b/>
      <w:i/>
      <w:caps/>
      <w:sz w:val="28"/>
      <w:szCs w:val="20"/>
    </w:rPr>
  </w:style>
  <w:style w:type="character" w:customStyle="1" w:styleId="a4">
    <w:name w:val="Заголовок Знак"/>
    <w:link w:val="a3"/>
    <w:rsid w:val="00451E7F"/>
    <w:rPr>
      <w:rFonts w:ascii="Times New Roman" w:eastAsia="Times New Roman" w:hAnsi="Times New Roman"/>
      <w:b/>
      <w:i/>
      <w:caps/>
      <w:sz w:val="28"/>
      <w:lang w:eastAsia="ru-RU"/>
    </w:rPr>
  </w:style>
  <w:style w:type="paragraph" w:styleId="a5">
    <w:name w:val="No Spacing"/>
    <w:aliases w:val="No Spacing_0,Без интервала 111,Без интервала2,МОЙ,для таблиц,мой,No Spacing"/>
    <w:link w:val="a6"/>
    <w:uiPriority w:val="1"/>
    <w:qFormat/>
    <w:rsid w:val="00451E7F"/>
    <w:rPr>
      <w:sz w:val="22"/>
      <w:szCs w:val="22"/>
    </w:rPr>
  </w:style>
  <w:style w:type="character" w:customStyle="1" w:styleId="a6">
    <w:name w:val="Без интервала Знак"/>
    <w:aliases w:val="No Spacing_0 Знак,Без интервала 111 Знак,Без интервала2 Знак,МОЙ Знак,для таблиц Знак,мой Знак,No Spacing Знак"/>
    <w:link w:val="a5"/>
    <w:uiPriority w:val="1"/>
    <w:locked/>
    <w:rsid w:val="00451E7F"/>
    <w:rPr>
      <w:sz w:val="22"/>
      <w:szCs w:val="22"/>
    </w:rPr>
  </w:style>
  <w:style w:type="paragraph" w:styleId="a7">
    <w:name w:val="List Paragraph"/>
    <w:basedOn w:val="a"/>
    <w:uiPriority w:val="34"/>
    <w:qFormat/>
    <w:rsid w:val="00451E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451E7F"/>
    <w:rPr>
      <w:rFonts w:eastAsia="Times New Roman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51E7F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paragraph" w:styleId="a8">
    <w:name w:val="Normal (Web)"/>
    <w:basedOn w:val="a"/>
    <w:uiPriority w:val="99"/>
    <w:unhideWhenUsed/>
    <w:rsid w:val="00A6488E"/>
    <w:pPr>
      <w:spacing w:before="100" w:beforeAutospacing="1" w:after="100" w:afterAutospacing="1"/>
    </w:pPr>
    <w:rPr>
      <w:rFonts w:eastAsia="Times New Roman"/>
    </w:rPr>
  </w:style>
  <w:style w:type="character" w:styleId="a9">
    <w:name w:val="Strong"/>
    <w:basedOn w:val="a0"/>
    <w:uiPriority w:val="22"/>
    <w:qFormat/>
    <w:rsid w:val="00A64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madam.jakimova1111@yandex.ru</cp:lastModifiedBy>
  <cp:revision>2</cp:revision>
  <dcterms:created xsi:type="dcterms:W3CDTF">2023-06-16T08:54:00Z</dcterms:created>
  <dcterms:modified xsi:type="dcterms:W3CDTF">2023-06-16T08:54:00Z</dcterms:modified>
</cp:coreProperties>
</file>