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C116" w14:textId="77777777" w:rsidR="00833079" w:rsidRDefault="00833079" w:rsidP="0083307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Приложение N 2</w:t>
      </w:r>
    </w:p>
    <w:p w14:paraId="393E3F29" w14:textId="77777777" w:rsidR="00833079" w:rsidRDefault="00833079" w:rsidP="0083307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к Порядку</w:t>
      </w:r>
    </w:p>
    <w:p w14:paraId="2409DD64" w14:textId="77777777" w:rsidR="00833079" w:rsidRDefault="00833079" w:rsidP="0083307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14:paraId="297F0279" w14:textId="77777777" w:rsidR="00833079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ПЕРЕЧЕНЬ</w:t>
      </w:r>
    </w:p>
    <w:p w14:paraId="088E97D4" w14:textId="77777777" w:rsidR="00833079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налоговых расходов ЗАТО Первомайский</w:t>
      </w:r>
    </w:p>
    <w:p w14:paraId="62AA6D33" w14:textId="6B3C34D2" w:rsidR="00A41022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на 20</w:t>
      </w:r>
      <w:r w:rsidR="00A41022">
        <w:rPr>
          <w:rFonts w:eastAsia="Calibri"/>
          <w:sz w:val="24"/>
          <w:szCs w:val="24"/>
          <w:lang w:val="ru-RU"/>
        </w:rPr>
        <w:t>2</w:t>
      </w:r>
      <w:r w:rsidR="00FE1BEC">
        <w:rPr>
          <w:rFonts w:eastAsia="Calibri"/>
          <w:sz w:val="24"/>
          <w:szCs w:val="24"/>
          <w:lang w:val="ru-RU"/>
        </w:rPr>
        <w:t>3</w:t>
      </w:r>
    </w:p>
    <w:p w14:paraId="61635883" w14:textId="61039CFD" w:rsidR="00833079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 год</w:t>
      </w:r>
    </w:p>
    <w:p w14:paraId="3B4771C8" w14:textId="77777777" w:rsidR="00833079" w:rsidRDefault="00833079" w:rsidP="0083307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tbl>
      <w:tblPr>
        <w:tblW w:w="14539" w:type="dxa"/>
        <w:tblInd w:w="4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1843"/>
        <w:gridCol w:w="1701"/>
        <w:gridCol w:w="1842"/>
        <w:gridCol w:w="1701"/>
        <w:gridCol w:w="1418"/>
        <w:gridCol w:w="1984"/>
        <w:gridCol w:w="1843"/>
        <w:gridCol w:w="1843"/>
      </w:tblGrid>
      <w:tr w:rsidR="001C6504" w14:paraId="4292E721" w14:textId="77777777" w:rsidTr="0045256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D77A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4AA5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налога, по которому предусматриваются налоговые льготы, освобождения и иные преференции, установленные решениями Собрания депутатов ЗАТО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8849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налогового расхода ЗАТО Первомайский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4B89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Реквизиты решения Собрания депутатов ЗАТО Первомайский, устанавливающего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99A3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FE5E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Целевая категория налогового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B87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1BCA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подпрограммы муниципальной программы ЗАТО Первомайский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F4BE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Куратор налогового расхода</w:t>
            </w:r>
          </w:p>
        </w:tc>
      </w:tr>
      <w:tr w:rsidR="001C6504" w14:paraId="02ECE929" w14:textId="77777777" w:rsidTr="0045256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A91E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AC5B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EB57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18A3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E93F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1363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C6C1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BD0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A495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</w:tr>
      <w:tr w:rsidR="001C6504" w:rsidRPr="00FE1BEC" w14:paraId="6F86F36C" w14:textId="77777777" w:rsidTr="0045256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547" w14:textId="074F4FF7" w:rsidR="00833079" w:rsidRDefault="008330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527" w14:textId="1D4AD650" w:rsidR="00833079" w:rsidRDefault="008330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A46" w14:textId="2BEFC7F1" w:rsidR="00833079" w:rsidRDefault="00833079" w:rsidP="008330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Освобождение от уплаты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88DA" w14:textId="30E63744" w:rsidR="00833079" w:rsidRPr="00833079" w:rsidRDefault="00AE6A6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05.11.2020 № 56/5</w:t>
            </w:r>
            <w:r w:rsidR="00833079" w:rsidRPr="00833079">
              <w:rPr>
                <w:rFonts w:eastAsia="Calibri"/>
                <w:sz w:val="22"/>
                <w:szCs w:val="22"/>
                <w:lang w:val="ru-RU"/>
              </w:rPr>
              <w:t xml:space="preserve"> «Об установлении земельного налога на территории городского округа ЗАТО</w:t>
            </w:r>
            <w:r w:rsidR="0083307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833079" w:rsidRPr="00833079">
              <w:rPr>
                <w:rFonts w:eastAsia="Calibri"/>
                <w:sz w:val="22"/>
                <w:szCs w:val="22"/>
                <w:lang w:val="ru-RU"/>
              </w:rPr>
              <w:t>Первомайский</w:t>
            </w:r>
            <w:r w:rsidR="00833079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02E9" w14:textId="77062013" w:rsidR="00833079" w:rsidRPr="00AE6A60" w:rsidRDefault="008330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AE6A60">
              <w:rPr>
                <w:rFonts w:eastAsia="Calibri"/>
                <w:sz w:val="22"/>
                <w:szCs w:val="22"/>
                <w:lang w:val="ru-RU"/>
              </w:rPr>
              <w:t>Казенные учреждения и организации, финансируемые из местного бюджета</w:t>
            </w:r>
            <w:r w:rsidR="001C6504" w:rsidRPr="00AE6A60">
              <w:rPr>
                <w:rFonts w:eastAsia="Calibri"/>
                <w:sz w:val="22"/>
                <w:szCs w:val="22"/>
                <w:lang w:val="ru-RU"/>
              </w:rPr>
              <w:t xml:space="preserve">, органы местного самоуправления в отношении земельных участков, </w:t>
            </w:r>
            <w:r w:rsidR="00AE6A60">
              <w:rPr>
                <w:rFonts w:eastAsia="Calibri"/>
                <w:sz w:val="22"/>
                <w:szCs w:val="22"/>
                <w:lang w:val="ru-RU"/>
              </w:rPr>
              <w:t xml:space="preserve">расположенных </w:t>
            </w:r>
            <w:r w:rsidR="00AE6A60">
              <w:rPr>
                <w:rFonts w:eastAsia="Calibri"/>
                <w:sz w:val="22"/>
                <w:szCs w:val="22"/>
                <w:lang w:val="ru-RU"/>
              </w:rPr>
              <w:lastRenderedPageBreak/>
              <w:t>в пределах ЗАТО Перв</w:t>
            </w:r>
            <w:r w:rsidR="002813CD">
              <w:rPr>
                <w:rFonts w:eastAsia="Calibri"/>
                <w:sz w:val="22"/>
                <w:szCs w:val="22"/>
                <w:lang w:val="ru-RU"/>
              </w:rPr>
              <w:t>о</w:t>
            </w:r>
            <w:r w:rsidR="00AE6A60">
              <w:rPr>
                <w:rFonts w:eastAsia="Calibri"/>
                <w:sz w:val="22"/>
                <w:szCs w:val="22"/>
                <w:lang w:val="ru-RU"/>
              </w:rPr>
              <w:t xml:space="preserve">майский  и </w:t>
            </w:r>
            <w:r w:rsidR="001C6504" w:rsidRPr="00AE6A60">
              <w:rPr>
                <w:rFonts w:eastAsia="Calibri"/>
                <w:sz w:val="22"/>
                <w:szCs w:val="22"/>
                <w:lang w:val="ru-RU"/>
              </w:rPr>
              <w:t>используемых для осуществления возложенных на них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E2E" w14:textId="07F0D373" w:rsidR="00833079" w:rsidRDefault="001C65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Финансовая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62B" w14:textId="522E6A4F" w:rsidR="00833079" w:rsidRPr="00E4597D" w:rsidRDefault="00E459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«Развитие системы образования на территории муниципального образования городской округ ЗАТО Первомайский Кировской области» на 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>-20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24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FBA" w14:textId="1C88C7D0" w:rsidR="00833079" w:rsidRDefault="00E459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«Развитие системы дошкольного образования» на 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>-20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24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годы, «Развитие системы общего образования» на 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>-20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24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D93" w14:textId="31A06856" w:rsidR="00833079" w:rsidRDefault="00E459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</w:tr>
    </w:tbl>
    <w:p w14:paraId="273559F7" w14:textId="77777777" w:rsidR="00833079" w:rsidRDefault="00833079" w:rsidP="0083307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14:paraId="44C92994" w14:textId="77777777" w:rsidR="00833079" w:rsidRDefault="00833079" w:rsidP="00833079">
      <w:pPr>
        <w:spacing w:line="276" w:lineRule="auto"/>
        <w:jc w:val="both"/>
        <w:rPr>
          <w:sz w:val="24"/>
          <w:szCs w:val="24"/>
          <w:lang w:val="ru-RU"/>
        </w:rPr>
      </w:pPr>
    </w:p>
    <w:p w14:paraId="744CEC3A" w14:textId="77777777" w:rsidR="00833079" w:rsidRDefault="00833079" w:rsidP="0083307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7365E5D" w14:textId="77777777" w:rsidR="005962DB" w:rsidRPr="00833079" w:rsidRDefault="005962DB">
      <w:pPr>
        <w:rPr>
          <w:lang w:val="ru-RU"/>
        </w:rPr>
      </w:pPr>
    </w:p>
    <w:sectPr w:rsidR="005962DB" w:rsidRPr="00833079" w:rsidSect="004525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6B"/>
    <w:rsid w:val="00156F8C"/>
    <w:rsid w:val="001C6504"/>
    <w:rsid w:val="002813CD"/>
    <w:rsid w:val="00361BF5"/>
    <w:rsid w:val="003A0E14"/>
    <w:rsid w:val="003B38F6"/>
    <w:rsid w:val="00452563"/>
    <w:rsid w:val="005962DB"/>
    <w:rsid w:val="00833079"/>
    <w:rsid w:val="00A41022"/>
    <w:rsid w:val="00AD7F37"/>
    <w:rsid w:val="00AE6A60"/>
    <w:rsid w:val="00B84013"/>
    <w:rsid w:val="00CE7C6B"/>
    <w:rsid w:val="00D117FA"/>
    <w:rsid w:val="00E4597D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8A1"/>
  <w15:chartTrackingRefBased/>
  <w15:docId w15:val="{0734A9E0-0D5F-4FA7-9DB7-3C7FD69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2020-05-19T13:28:00Z</cp:lastPrinted>
  <dcterms:created xsi:type="dcterms:W3CDTF">2020-05-19T09:24:00Z</dcterms:created>
  <dcterms:modified xsi:type="dcterms:W3CDTF">2022-05-23T07:37:00Z</dcterms:modified>
</cp:coreProperties>
</file>