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B49" w:rsidRDefault="002C759F" w:rsidP="00583BA5">
      <w:pPr>
        <w:shd w:val="clear" w:color="auto" w:fill="FFFFFF"/>
        <w:spacing w:line="322" w:lineRule="exact"/>
        <w:ind w:left="2496" w:right="1"/>
        <w:jc w:val="right"/>
        <w:rPr>
          <w:b/>
          <w:bCs/>
          <w:i/>
          <w:iCs/>
          <w:color w:val="000000"/>
          <w:spacing w:val="-11"/>
        </w:rPr>
      </w:pPr>
      <w:r w:rsidRPr="002C759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02.2pt;margin-top:-16.8pt;width:48pt;height:60.75pt;z-index:251657728;visibility:visible" filled="t">
            <v:imagedata r:id="rId7" o:title=""/>
          </v:shape>
        </w:pict>
      </w:r>
    </w:p>
    <w:p w:rsidR="008D0EA0" w:rsidRDefault="008D0EA0" w:rsidP="00583BA5">
      <w:pPr>
        <w:pStyle w:val="a5"/>
        <w:rPr>
          <w:sz w:val="28"/>
          <w:szCs w:val="28"/>
        </w:rPr>
      </w:pPr>
    </w:p>
    <w:p w:rsidR="008D0EA0" w:rsidRDefault="008D0EA0" w:rsidP="00583BA5">
      <w:pPr>
        <w:pStyle w:val="a5"/>
        <w:rPr>
          <w:sz w:val="28"/>
          <w:szCs w:val="28"/>
        </w:rPr>
      </w:pPr>
    </w:p>
    <w:p w:rsidR="008D0EA0" w:rsidRDefault="008D0EA0" w:rsidP="00583BA5">
      <w:pPr>
        <w:pStyle w:val="a5"/>
        <w:rPr>
          <w:sz w:val="28"/>
          <w:szCs w:val="28"/>
        </w:rPr>
      </w:pPr>
    </w:p>
    <w:p w:rsidR="00205B49" w:rsidRPr="001C65A4" w:rsidRDefault="00205B49" w:rsidP="00583BA5">
      <w:pPr>
        <w:pStyle w:val="a5"/>
        <w:rPr>
          <w:sz w:val="28"/>
          <w:szCs w:val="28"/>
        </w:rPr>
      </w:pPr>
      <w:r w:rsidRPr="001C65A4">
        <w:rPr>
          <w:sz w:val="28"/>
          <w:szCs w:val="28"/>
        </w:rPr>
        <w:t>СОБРАНИЕ ДЕПУТАТОВ</w:t>
      </w:r>
    </w:p>
    <w:p w:rsidR="00205B49" w:rsidRPr="001C65A4" w:rsidRDefault="00205B49" w:rsidP="00583BA5">
      <w:pPr>
        <w:jc w:val="center"/>
        <w:rPr>
          <w:b/>
          <w:bCs/>
          <w:sz w:val="28"/>
          <w:szCs w:val="28"/>
        </w:rPr>
      </w:pPr>
      <w:r w:rsidRPr="001C65A4">
        <w:rPr>
          <w:b/>
          <w:bCs/>
          <w:sz w:val="28"/>
          <w:szCs w:val="28"/>
        </w:rPr>
        <w:t>ЗАКРЫТОГО АДМИНИСТРАТИВНО - ТЕРРИТОРИАЛЬНОГО</w:t>
      </w:r>
    </w:p>
    <w:p w:rsidR="00205B49" w:rsidRPr="001C65A4" w:rsidRDefault="00205B49" w:rsidP="00583BA5">
      <w:pPr>
        <w:jc w:val="center"/>
        <w:rPr>
          <w:b/>
          <w:bCs/>
          <w:sz w:val="28"/>
          <w:szCs w:val="28"/>
        </w:rPr>
      </w:pPr>
      <w:r w:rsidRPr="001C65A4">
        <w:rPr>
          <w:b/>
          <w:bCs/>
          <w:sz w:val="28"/>
          <w:szCs w:val="28"/>
        </w:rPr>
        <w:t xml:space="preserve">ОБРАЗОВАНИЯ </w:t>
      </w:r>
      <w:proofErr w:type="gramStart"/>
      <w:r w:rsidRPr="001C65A4">
        <w:rPr>
          <w:b/>
          <w:bCs/>
          <w:sz w:val="28"/>
          <w:szCs w:val="28"/>
        </w:rPr>
        <w:t>ПЕРВОМАЙСКИЙ</w:t>
      </w:r>
      <w:proofErr w:type="gramEnd"/>
      <w:r w:rsidRPr="001C65A4">
        <w:rPr>
          <w:b/>
          <w:bCs/>
          <w:sz w:val="28"/>
          <w:szCs w:val="28"/>
        </w:rPr>
        <w:t xml:space="preserve"> КИРОВСКОЙ ОБЛАСТИ</w:t>
      </w:r>
    </w:p>
    <w:p w:rsidR="00205B49" w:rsidRPr="001C65A4" w:rsidRDefault="00205B49" w:rsidP="00583B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ШЕСТОГО</w:t>
      </w:r>
      <w:r w:rsidRPr="001C65A4">
        <w:rPr>
          <w:b/>
          <w:bCs/>
          <w:sz w:val="28"/>
          <w:szCs w:val="28"/>
        </w:rPr>
        <w:t xml:space="preserve"> СОЗЫВА</w:t>
      </w:r>
    </w:p>
    <w:p w:rsidR="00205B49" w:rsidRPr="001C65A4" w:rsidRDefault="00205B49" w:rsidP="00583BA5">
      <w:pPr>
        <w:jc w:val="center"/>
        <w:rPr>
          <w:b/>
          <w:bCs/>
          <w:sz w:val="28"/>
          <w:szCs w:val="28"/>
        </w:rPr>
      </w:pPr>
    </w:p>
    <w:p w:rsidR="00205B49" w:rsidRPr="001C65A4" w:rsidRDefault="00205B49" w:rsidP="00583BA5">
      <w:pPr>
        <w:jc w:val="center"/>
        <w:rPr>
          <w:b/>
          <w:bCs/>
          <w:sz w:val="28"/>
          <w:szCs w:val="28"/>
        </w:rPr>
      </w:pPr>
      <w:r w:rsidRPr="001C65A4">
        <w:rPr>
          <w:b/>
          <w:bCs/>
          <w:sz w:val="28"/>
          <w:szCs w:val="28"/>
        </w:rPr>
        <w:t>РЕШЕНИЕ</w:t>
      </w:r>
    </w:p>
    <w:p w:rsidR="00205B49" w:rsidRPr="001C65A4" w:rsidRDefault="00205B49" w:rsidP="00583BA5">
      <w:pPr>
        <w:rPr>
          <w:b/>
          <w:bCs/>
          <w:sz w:val="28"/>
          <w:szCs w:val="28"/>
        </w:rPr>
      </w:pPr>
      <w:r w:rsidRPr="001C65A4">
        <w:rPr>
          <w:sz w:val="28"/>
          <w:szCs w:val="28"/>
        </w:rPr>
        <w:t xml:space="preserve">от  </w:t>
      </w:r>
      <w:r w:rsidR="008D0EA0">
        <w:rPr>
          <w:sz w:val="28"/>
          <w:szCs w:val="28"/>
        </w:rPr>
        <w:t>20</w:t>
      </w:r>
      <w:r w:rsidR="005D7D23" w:rsidRPr="005D7D2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D7800">
        <w:rPr>
          <w:sz w:val="28"/>
          <w:szCs w:val="28"/>
        </w:rPr>
        <w:t xml:space="preserve">декабря </w:t>
      </w:r>
      <w:r w:rsidRPr="001C65A4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2</w:t>
      </w:r>
      <w:r w:rsidRPr="001C65A4">
        <w:rPr>
          <w:sz w:val="28"/>
          <w:szCs w:val="28"/>
        </w:rPr>
        <w:t xml:space="preserve"> года</w:t>
      </w:r>
      <w:r w:rsidRPr="001C65A4">
        <w:rPr>
          <w:sz w:val="28"/>
          <w:szCs w:val="28"/>
        </w:rPr>
        <w:tab/>
      </w:r>
      <w:r w:rsidRPr="001C65A4">
        <w:rPr>
          <w:sz w:val="28"/>
          <w:szCs w:val="28"/>
        </w:rPr>
        <w:tab/>
      </w:r>
      <w:r w:rsidRPr="001C65A4">
        <w:rPr>
          <w:sz w:val="28"/>
          <w:szCs w:val="28"/>
        </w:rPr>
        <w:tab/>
      </w:r>
      <w:r w:rsidRPr="001C65A4">
        <w:rPr>
          <w:sz w:val="28"/>
          <w:szCs w:val="28"/>
        </w:rPr>
        <w:tab/>
      </w:r>
      <w:r w:rsidRPr="001C65A4">
        <w:rPr>
          <w:sz w:val="28"/>
          <w:szCs w:val="28"/>
        </w:rPr>
        <w:tab/>
      </w:r>
      <w:r w:rsidRPr="001C65A4">
        <w:rPr>
          <w:sz w:val="28"/>
          <w:szCs w:val="28"/>
        </w:rPr>
        <w:tab/>
      </w:r>
      <w:r w:rsidRPr="001C65A4">
        <w:rPr>
          <w:sz w:val="28"/>
          <w:szCs w:val="28"/>
        </w:rPr>
        <w:tab/>
      </w:r>
      <w:r w:rsidRPr="001C65A4">
        <w:rPr>
          <w:b/>
          <w:bCs/>
          <w:sz w:val="28"/>
          <w:szCs w:val="28"/>
        </w:rPr>
        <w:t xml:space="preserve">№ </w:t>
      </w:r>
      <w:r w:rsidR="005D7D23">
        <w:rPr>
          <w:b/>
          <w:bCs/>
          <w:sz w:val="28"/>
          <w:szCs w:val="28"/>
        </w:rPr>
        <w:t xml:space="preserve"> </w:t>
      </w:r>
      <w:r w:rsidR="004755C3" w:rsidRPr="00AD7800">
        <w:rPr>
          <w:b/>
          <w:bCs/>
          <w:sz w:val="28"/>
          <w:szCs w:val="28"/>
        </w:rPr>
        <w:t xml:space="preserve"> </w:t>
      </w:r>
      <w:r w:rsidR="008D0EA0">
        <w:rPr>
          <w:b/>
          <w:bCs/>
          <w:sz w:val="28"/>
          <w:szCs w:val="28"/>
        </w:rPr>
        <w:t>15</w:t>
      </w:r>
      <w:r w:rsidR="004755C3" w:rsidRPr="00AD7800">
        <w:rPr>
          <w:b/>
          <w:bCs/>
          <w:sz w:val="28"/>
          <w:szCs w:val="28"/>
        </w:rPr>
        <w:t xml:space="preserve"> </w:t>
      </w:r>
      <w:r w:rsidR="005D7D23">
        <w:rPr>
          <w:b/>
          <w:bCs/>
          <w:sz w:val="28"/>
          <w:szCs w:val="28"/>
        </w:rPr>
        <w:t xml:space="preserve"> /</w:t>
      </w:r>
      <w:r w:rsidR="008D0EA0">
        <w:rPr>
          <w:b/>
          <w:bCs/>
          <w:sz w:val="28"/>
          <w:szCs w:val="28"/>
        </w:rPr>
        <w:t>3</w:t>
      </w:r>
    </w:p>
    <w:p w:rsidR="00205B49" w:rsidRPr="001C65A4" w:rsidRDefault="00205B49" w:rsidP="001C65A4">
      <w:pPr>
        <w:rPr>
          <w:sz w:val="28"/>
          <w:szCs w:val="28"/>
        </w:rPr>
      </w:pPr>
      <w:proofErr w:type="spellStart"/>
      <w:r w:rsidRPr="001C65A4">
        <w:rPr>
          <w:sz w:val="28"/>
          <w:szCs w:val="28"/>
        </w:rPr>
        <w:t>пгт</w:t>
      </w:r>
      <w:proofErr w:type="spellEnd"/>
      <w:r w:rsidRPr="001C65A4">
        <w:rPr>
          <w:sz w:val="28"/>
          <w:szCs w:val="28"/>
        </w:rPr>
        <w:t xml:space="preserve"> Первомайский</w:t>
      </w:r>
    </w:p>
    <w:p w:rsidR="00205B49" w:rsidRPr="001C65A4" w:rsidRDefault="00205B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right="1"/>
        <w:jc w:val="center"/>
        <w:rPr>
          <w:b/>
          <w:bCs/>
          <w:sz w:val="28"/>
          <w:szCs w:val="28"/>
        </w:rPr>
      </w:pPr>
    </w:p>
    <w:p w:rsidR="00205B49" w:rsidRPr="001C65A4" w:rsidRDefault="00205B49" w:rsidP="00013A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right="1"/>
        <w:jc w:val="center"/>
        <w:rPr>
          <w:b/>
          <w:bCs/>
          <w:sz w:val="28"/>
          <w:szCs w:val="28"/>
        </w:rPr>
      </w:pPr>
      <w:r w:rsidRPr="001C65A4">
        <w:rPr>
          <w:b/>
          <w:bCs/>
          <w:sz w:val="28"/>
          <w:szCs w:val="28"/>
        </w:rPr>
        <w:t xml:space="preserve">Об утверждении </w:t>
      </w:r>
      <w:proofErr w:type="gramStart"/>
      <w:r w:rsidRPr="001C65A4">
        <w:rPr>
          <w:b/>
          <w:bCs/>
          <w:sz w:val="28"/>
          <w:szCs w:val="28"/>
        </w:rPr>
        <w:t>бюджета</w:t>
      </w:r>
      <w:proofErr w:type="gramEnd"/>
      <w:r w:rsidRPr="001C65A4">
        <w:rPr>
          <w:b/>
          <w:bCs/>
          <w:sz w:val="28"/>
          <w:szCs w:val="28"/>
        </w:rPr>
        <w:t xml:space="preserve"> ЗАТО Первомайский на 20</w:t>
      </w:r>
      <w:r>
        <w:rPr>
          <w:b/>
          <w:bCs/>
          <w:sz w:val="28"/>
          <w:szCs w:val="28"/>
        </w:rPr>
        <w:t>2</w:t>
      </w:r>
      <w:r w:rsidR="005D7D23">
        <w:rPr>
          <w:b/>
          <w:bCs/>
          <w:sz w:val="28"/>
          <w:szCs w:val="28"/>
        </w:rPr>
        <w:t>3</w:t>
      </w:r>
      <w:r w:rsidRPr="001C65A4">
        <w:rPr>
          <w:b/>
          <w:bCs/>
          <w:sz w:val="28"/>
          <w:szCs w:val="28"/>
        </w:rPr>
        <w:t xml:space="preserve"> год и на плановый период 202</w:t>
      </w:r>
      <w:r w:rsidR="005D7D23">
        <w:rPr>
          <w:b/>
          <w:bCs/>
          <w:sz w:val="28"/>
          <w:szCs w:val="28"/>
        </w:rPr>
        <w:t>4</w:t>
      </w:r>
      <w:r w:rsidRPr="001C65A4">
        <w:rPr>
          <w:b/>
          <w:bCs/>
          <w:sz w:val="28"/>
          <w:szCs w:val="28"/>
        </w:rPr>
        <w:t xml:space="preserve"> и 202</w:t>
      </w:r>
      <w:r w:rsidR="005D7D23">
        <w:rPr>
          <w:b/>
          <w:bCs/>
          <w:sz w:val="28"/>
          <w:szCs w:val="28"/>
        </w:rPr>
        <w:t>5</w:t>
      </w:r>
      <w:r w:rsidRPr="001C65A4">
        <w:rPr>
          <w:b/>
          <w:bCs/>
          <w:sz w:val="28"/>
          <w:szCs w:val="28"/>
        </w:rPr>
        <w:t xml:space="preserve"> годов.</w:t>
      </w:r>
    </w:p>
    <w:p w:rsidR="00205B49" w:rsidRPr="001C65A4" w:rsidRDefault="00205B49" w:rsidP="009B5C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76" w:lineRule="auto"/>
        <w:ind w:right="1"/>
        <w:jc w:val="center"/>
        <w:rPr>
          <w:b/>
          <w:bCs/>
        </w:rPr>
      </w:pPr>
    </w:p>
    <w:p w:rsidR="00205B49" w:rsidRDefault="00205B49" w:rsidP="009B5C35">
      <w:pPr>
        <w:suppressLineNumber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На основании пункта 2 части 1 статьи 26 </w:t>
      </w:r>
      <w:proofErr w:type="gramStart"/>
      <w:r w:rsidRPr="004D559B">
        <w:rPr>
          <w:sz w:val="28"/>
          <w:szCs w:val="28"/>
        </w:rPr>
        <w:t>Устава</w:t>
      </w:r>
      <w:proofErr w:type="gramEnd"/>
      <w:r w:rsidRPr="004D559B">
        <w:rPr>
          <w:sz w:val="28"/>
          <w:szCs w:val="28"/>
        </w:rPr>
        <w:t xml:space="preserve"> ЗАТО Первомайский, пункта 4 статьи 19 Положения о бюджетном процессе в </w:t>
      </w:r>
      <w:r>
        <w:rPr>
          <w:sz w:val="28"/>
          <w:szCs w:val="28"/>
        </w:rPr>
        <w:t xml:space="preserve">                           </w:t>
      </w:r>
      <w:r w:rsidRPr="004D559B">
        <w:rPr>
          <w:sz w:val="28"/>
          <w:szCs w:val="28"/>
        </w:rPr>
        <w:t>ЗАТО Первомайский, утверждённого решением Собрания депутатов</w:t>
      </w:r>
      <w:r>
        <w:rPr>
          <w:sz w:val="28"/>
          <w:szCs w:val="28"/>
        </w:rPr>
        <w:t xml:space="preserve">      </w:t>
      </w:r>
      <w:r w:rsidRPr="004D559B">
        <w:rPr>
          <w:sz w:val="28"/>
          <w:szCs w:val="28"/>
        </w:rPr>
        <w:t xml:space="preserve"> ЗАТО Первомайский от </w:t>
      </w:r>
      <w:r w:rsidR="005D7D23">
        <w:rPr>
          <w:sz w:val="28"/>
          <w:szCs w:val="28"/>
        </w:rPr>
        <w:t>21.12.2021</w:t>
      </w:r>
      <w:r w:rsidRPr="004D559B">
        <w:rPr>
          <w:sz w:val="28"/>
          <w:szCs w:val="28"/>
        </w:rPr>
        <w:t xml:space="preserve"> № 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>/</w:t>
      </w:r>
      <w:r w:rsidR="005D7D23">
        <w:rPr>
          <w:sz w:val="28"/>
          <w:szCs w:val="28"/>
        </w:rPr>
        <w:t>11</w:t>
      </w:r>
      <w:r w:rsidRPr="004D559B">
        <w:rPr>
          <w:sz w:val="28"/>
          <w:szCs w:val="28"/>
        </w:rPr>
        <w:t xml:space="preserve">, Собрание депутатов </w:t>
      </w:r>
    </w:p>
    <w:p w:rsidR="00205B49" w:rsidRDefault="00205B49" w:rsidP="00B013D6">
      <w:pPr>
        <w:suppressLineNumber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ind w:firstLine="709"/>
        <w:jc w:val="center"/>
        <w:rPr>
          <w:b/>
          <w:bCs/>
          <w:spacing w:val="-15"/>
          <w:sz w:val="28"/>
          <w:szCs w:val="28"/>
        </w:rPr>
      </w:pPr>
    </w:p>
    <w:p w:rsidR="00205B49" w:rsidRDefault="00205B49" w:rsidP="006435AC">
      <w:pPr>
        <w:suppressLineNumber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jc w:val="center"/>
        <w:rPr>
          <w:b/>
          <w:bCs/>
          <w:spacing w:val="-15"/>
          <w:sz w:val="28"/>
          <w:szCs w:val="28"/>
        </w:rPr>
      </w:pPr>
      <w:r w:rsidRPr="004D559B">
        <w:rPr>
          <w:b/>
          <w:bCs/>
          <w:spacing w:val="-15"/>
          <w:sz w:val="28"/>
          <w:szCs w:val="28"/>
        </w:rPr>
        <w:t>РЕШИЛО:</w:t>
      </w:r>
    </w:p>
    <w:p w:rsidR="00205B49" w:rsidRDefault="00205B49" w:rsidP="00B013D6">
      <w:pPr>
        <w:suppressLineNumber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ind w:firstLine="709"/>
        <w:jc w:val="center"/>
        <w:rPr>
          <w:b/>
          <w:bCs/>
          <w:spacing w:val="-15"/>
          <w:sz w:val="28"/>
          <w:szCs w:val="28"/>
        </w:rPr>
      </w:pP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>Статья 1. Основные характеристики бюджета</w:t>
      </w:r>
    </w:p>
    <w:p w:rsidR="00205B49" w:rsidRPr="004D559B" w:rsidRDefault="00205B49" w:rsidP="000C354D">
      <w:pPr>
        <w:pStyle w:val="21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1.Утвердить основные характеристики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год: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1) общий объем доходов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AD7800">
        <w:rPr>
          <w:sz w:val="28"/>
          <w:szCs w:val="28"/>
        </w:rPr>
        <w:t>281 785,26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E652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2) общий объем расходов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AD7800">
        <w:rPr>
          <w:sz w:val="28"/>
          <w:szCs w:val="28"/>
        </w:rPr>
        <w:t>285 209,87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резервный фонд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в сумме     100,0 тысяч рублей;</w:t>
      </w:r>
    </w:p>
    <w:p w:rsidR="00205B49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верхний предел муниципального </w:t>
      </w:r>
      <w:proofErr w:type="gramStart"/>
      <w:r>
        <w:rPr>
          <w:sz w:val="28"/>
          <w:szCs w:val="28"/>
        </w:rPr>
        <w:t>долга</w:t>
      </w:r>
      <w:proofErr w:type="gramEnd"/>
      <w:r>
        <w:rPr>
          <w:sz w:val="28"/>
          <w:szCs w:val="28"/>
        </w:rPr>
        <w:t xml:space="preserve"> ЗАТО Первомайский на       01 января 202</w:t>
      </w:r>
      <w:r w:rsidR="005D7D2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равен нулю;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объём расходов на обслуживание муниципального </w:t>
      </w:r>
      <w:proofErr w:type="gramStart"/>
      <w:r>
        <w:rPr>
          <w:sz w:val="28"/>
          <w:szCs w:val="28"/>
        </w:rPr>
        <w:t>долга</w:t>
      </w:r>
      <w:proofErr w:type="gramEnd"/>
      <w:r>
        <w:rPr>
          <w:sz w:val="28"/>
          <w:szCs w:val="28"/>
        </w:rPr>
        <w:t xml:space="preserve">           ЗАТО Первомайский равен нулю;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) дефицит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F7039A">
        <w:rPr>
          <w:sz w:val="28"/>
          <w:szCs w:val="28"/>
        </w:rPr>
        <w:t>3424,62</w:t>
      </w:r>
      <w:r w:rsidRPr="004D559B">
        <w:rPr>
          <w:sz w:val="28"/>
          <w:szCs w:val="28"/>
        </w:rPr>
        <w:t xml:space="preserve"> тысяч рублей.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2.Утвердить основные характеристики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год:</w:t>
      </w:r>
    </w:p>
    <w:p w:rsidR="00205B49" w:rsidRPr="004D559B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1) общий объем доходов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AD7800">
        <w:rPr>
          <w:sz w:val="28"/>
          <w:szCs w:val="28"/>
        </w:rPr>
        <w:t>265 887,73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lastRenderedPageBreak/>
        <w:t xml:space="preserve">2) общий объем расходов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AD7800">
        <w:rPr>
          <w:sz w:val="28"/>
          <w:szCs w:val="28"/>
        </w:rPr>
        <w:t>269464,62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резервный фонд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в сумме     100,0 тысяч рублей;</w:t>
      </w:r>
    </w:p>
    <w:p w:rsidR="00205B49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верхний предел муниципального </w:t>
      </w:r>
      <w:proofErr w:type="gramStart"/>
      <w:r>
        <w:rPr>
          <w:sz w:val="28"/>
          <w:szCs w:val="28"/>
        </w:rPr>
        <w:t>долга</w:t>
      </w:r>
      <w:proofErr w:type="gramEnd"/>
      <w:r>
        <w:rPr>
          <w:sz w:val="28"/>
          <w:szCs w:val="28"/>
        </w:rPr>
        <w:t xml:space="preserve"> ЗАТО Первомайский на       01 января 202</w:t>
      </w:r>
      <w:r w:rsidR="005D7D2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равен нулю;</w:t>
      </w:r>
    </w:p>
    <w:p w:rsidR="00205B49" w:rsidRPr="004D559B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объём расходов на обслуживание муниципального </w:t>
      </w:r>
      <w:proofErr w:type="gramStart"/>
      <w:r>
        <w:rPr>
          <w:sz w:val="28"/>
          <w:szCs w:val="28"/>
        </w:rPr>
        <w:t>долга</w:t>
      </w:r>
      <w:proofErr w:type="gramEnd"/>
      <w:r>
        <w:rPr>
          <w:sz w:val="28"/>
          <w:szCs w:val="28"/>
        </w:rPr>
        <w:t xml:space="preserve">            ЗАТО Первомайский равен нулю;</w:t>
      </w:r>
    </w:p>
    <w:p w:rsidR="00205B49" w:rsidRPr="004D559B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) дефицит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F7039A">
        <w:rPr>
          <w:sz w:val="28"/>
          <w:szCs w:val="28"/>
        </w:rPr>
        <w:t>3576,89</w:t>
      </w:r>
      <w:r w:rsidRPr="004D559B">
        <w:rPr>
          <w:sz w:val="28"/>
          <w:szCs w:val="28"/>
        </w:rPr>
        <w:t xml:space="preserve"> тысяч рублей.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3. Утвердить основные характеристики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год:</w:t>
      </w:r>
    </w:p>
    <w:p w:rsidR="00205B49" w:rsidRPr="004D559B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1) общий объем доходов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AD7800">
        <w:rPr>
          <w:sz w:val="28"/>
          <w:szCs w:val="28"/>
        </w:rPr>
        <w:t>257 986,98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2) общий объем расходов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AD7800">
        <w:rPr>
          <w:sz w:val="28"/>
          <w:szCs w:val="28"/>
        </w:rPr>
        <w:t>261 694,87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резервный фонд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 в сумме    100,00 тысяч рублей;</w:t>
      </w:r>
    </w:p>
    <w:p w:rsidR="00205B49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верхний предел муниципального </w:t>
      </w:r>
      <w:proofErr w:type="gramStart"/>
      <w:r>
        <w:rPr>
          <w:sz w:val="28"/>
          <w:szCs w:val="28"/>
        </w:rPr>
        <w:t>долга</w:t>
      </w:r>
      <w:proofErr w:type="gramEnd"/>
      <w:r>
        <w:rPr>
          <w:sz w:val="28"/>
          <w:szCs w:val="28"/>
        </w:rPr>
        <w:t xml:space="preserve"> ЗАТО Первомайский на       01 января 202</w:t>
      </w:r>
      <w:r w:rsidR="005D7D23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равен нулю;</w:t>
      </w:r>
    </w:p>
    <w:p w:rsidR="00205B49" w:rsidRPr="004D559B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 объём расходов на обслуживание муниципального </w:t>
      </w:r>
      <w:proofErr w:type="gramStart"/>
      <w:r>
        <w:rPr>
          <w:sz w:val="28"/>
          <w:szCs w:val="28"/>
        </w:rPr>
        <w:t>долга</w:t>
      </w:r>
      <w:proofErr w:type="gramEnd"/>
      <w:r>
        <w:rPr>
          <w:sz w:val="28"/>
          <w:szCs w:val="28"/>
        </w:rPr>
        <w:t xml:space="preserve">           ЗАТО Первомайский равен нулю;</w:t>
      </w:r>
    </w:p>
    <w:p w:rsidR="00205B49" w:rsidRPr="004D559B" w:rsidRDefault="00205B49" w:rsidP="00476034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) дефицит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в сумме </w:t>
      </w:r>
      <w:r w:rsidR="00D77F65">
        <w:rPr>
          <w:sz w:val="28"/>
          <w:szCs w:val="28"/>
        </w:rPr>
        <w:t>3707,89</w:t>
      </w:r>
      <w:r w:rsidRPr="004D559B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.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 xml:space="preserve">Статья 2. Перечень и коды главных администраторов средств </w:t>
      </w:r>
      <w:proofErr w:type="gramStart"/>
      <w:r w:rsidRPr="004D559B">
        <w:rPr>
          <w:b/>
          <w:bCs/>
          <w:sz w:val="28"/>
          <w:szCs w:val="28"/>
        </w:rPr>
        <w:t>бюджета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>Утвердить:</w:t>
      </w:r>
    </w:p>
    <w:p w:rsidR="00205B49" w:rsidRPr="004D559B" w:rsidRDefault="00205B49" w:rsidP="00794C11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1) перечень и коды главных распорядителей средств бюджета </w:t>
      </w:r>
      <w:r>
        <w:rPr>
          <w:sz w:val="28"/>
          <w:szCs w:val="28"/>
        </w:rPr>
        <w:t xml:space="preserve">       </w:t>
      </w:r>
      <w:r w:rsidRPr="004D559B">
        <w:rPr>
          <w:sz w:val="28"/>
          <w:szCs w:val="28"/>
        </w:rPr>
        <w:t xml:space="preserve">ЗАТО </w:t>
      </w:r>
      <w:proofErr w:type="gramStart"/>
      <w:r w:rsidRPr="004D559B">
        <w:rPr>
          <w:sz w:val="28"/>
          <w:szCs w:val="28"/>
        </w:rPr>
        <w:t>Первомайский</w:t>
      </w:r>
      <w:proofErr w:type="gramEnd"/>
      <w:r w:rsidRPr="004D559B">
        <w:rPr>
          <w:sz w:val="28"/>
          <w:szCs w:val="28"/>
        </w:rPr>
        <w:t xml:space="preserve"> согласно </w:t>
      </w:r>
      <w:r w:rsidRPr="006B6AFF">
        <w:rPr>
          <w:sz w:val="28"/>
          <w:szCs w:val="28"/>
        </w:rPr>
        <w:t>приложению 1</w:t>
      </w:r>
      <w:r>
        <w:rPr>
          <w:sz w:val="28"/>
          <w:szCs w:val="28"/>
        </w:rPr>
        <w:t xml:space="preserve"> к настоящему решению</w:t>
      </w:r>
      <w:r w:rsidRPr="004D559B">
        <w:rPr>
          <w:sz w:val="28"/>
          <w:szCs w:val="28"/>
        </w:rPr>
        <w:t>;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559B">
        <w:rPr>
          <w:sz w:val="28"/>
          <w:szCs w:val="28"/>
        </w:rPr>
        <w:t xml:space="preserve">) перечень и коды статей источников финансирования дефицита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согласно </w:t>
      </w:r>
      <w:r w:rsidRPr="006B6AF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 xml:space="preserve">Статья 3. Доходы </w:t>
      </w:r>
      <w:proofErr w:type="gramStart"/>
      <w:r w:rsidRPr="004D559B">
        <w:rPr>
          <w:b/>
          <w:bCs/>
          <w:sz w:val="28"/>
          <w:szCs w:val="28"/>
        </w:rPr>
        <w:t>бюджета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Утвердить в пределах общего объема доходов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4D559B">
        <w:rPr>
          <w:sz w:val="28"/>
          <w:szCs w:val="28"/>
        </w:rPr>
        <w:t xml:space="preserve">ЗАТО Первомайский, установленного статьей 1 настоящего решения, прогнозируемые объемы поступления налоговых и неналоговых доходов бюджета ЗАТО Первомайский по статьям классификации доходов бюджетов </w:t>
      </w:r>
      <w:r w:rsidRPr="004D559B">
        <w:rPr>
          <w:sz w:val="28"/>
          <w:szCs w:val="28"/>
        </w:rPr>
        <w:lastRenderedPageBreak/>
        <w:t>и объемы безвозмездных поступлений по подстатьям классификации доходов бюджетов: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1) 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3</w:t>
      </w:r>
      <w:r w:rsidRPr="006B6AFF">
        <w:rPr>
          <w:sz w:val="28"/>
          <w:szCs w:val="28"/>
        </w:rPr>
        <w:t xml:space="preserve"> к</w:t>
      </w:r>
      <w:r w:rsidRPr="004D559B">
        <w:rPr>
          <w:sz w:val="28"/>
          <w:szCs w:val="28"/>
        </w:rPr>
        <w:t xml:space="preserve"> настоящему решению;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D559B">
        <w:rPr>
          <w:sz w:val="28"/>
          <w:szCs w:val="28"/>
        </w:rPr>
        <w:t>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</w:t>
      </w:r>
      <w:r w:rsidRPr="000A0666">
        <w:rPr>
          <w:sz w:val="28"/>
          <w:szCs w:val="28"/>
        </w:rPr>
        <w:t xml:space="preserve">согласно 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 xml:space="preserve">Статья 4. Расходы </w:t>
      </w:r>
      <w:proofErr w:type="gramStart"/>
      <w:r w:rsidRPr="004D559B">
        <w:rPr>
          <w:b/>
          <w:bCs/>
          <w:sz w:val="28"/>
          <w:szCs w:val="28"/>
        </w:rPr>
        <w:t>бюджета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1.Утвердить в пределах общего объема расходов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4D559B">
        <w:rPr>
          <w:sz w:val="28"/>
          <w:szCs w:val="28"/>
        </w:rPr>
        <w:t>ЗАТО Первомайский, установленного статьей 1 настоящего решения: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1) распределение бюджетных ассигнований по разделам и подразделам классификации расходов бюджетов: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к настоящему решению;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 xml:space="preserve">2) распределение бюджетных ассигнований по целевым статьям (муниципальным программам и </w:t>
      </w:r>
      <w:proofErr w:type="spellStart"/>
      <w:r w:rsidRPr="004D559B">
        <w:rPr>
          <w:sz w:val="28"/>
          <w:szCs w:val="28"/>
        </w:rPr>
        <w:t>непрограммным</w:t>
      </w:r>
      <w:proofErr w:type="spellEnd"/>
      <w:r w:rsidRPr="004D559B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4D559B">
        <w:rPr>
          <w:sz w:val="28"/>
          <w:szCs w:val="28"/>
        </w:rPr>
        <w:t>видов расходов классификации расходов бюджетов</w:t>
      </w:r>
      <w:proofErr w:type="gramEnd"/>
      <w:r w:rsidRPr="004D559B">
        <w:rPr>
          <w:sz w:val="28"/>
          <w:szCs w:val="28"/>
        </w:rPr>
        <w:t>: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к настоящему решению;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3) ведомственную структуру расходов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 к настоящему решению;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 к настоящему решению.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4) общий объем бюджетных ассигнований, направляемых на исполнение публичных нормативных обязательств: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в сумме </w:t>
      </w:r>
      <w:r w:rsidR="00AD7800">
        <w:rPr>
          <w:sz w:val="28"/>
          <w:szCs w:val="28"/>
        </w:rPr>
        <w:t>2018,64</w:t>
      </w:r>
      <w:r w:rsidRPr="004D559B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4D559B">
        <w:rPr>
          <w:sz w:val="28"/>
          <w:szCs w:val="28"/>
        </w:rPr>
        <w:t xml:space="preserve"> рублей;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в сумме </w:t>
      </w:r>
      <w:r w:rsidR="00AD7800">
        <w:rPr>
          <w:sz w:val="28"/>
          <w:szCs w:val="28"/>
        </w:rPr>
        <w:t>2018,64</w:t>
      </w:r>
      <w:r>
        <w:rPr>
          <w:sz w:val="28"/>
          <w:szCs w:val="28"/>
        </w:rPr>
        <w:t xml:space="preserve"> </w:t>
      </w:r>
      <w:r w:rsidRPr="004D559B">
        <w:rPr>
          <w:sz w:val="28"/>
          <w:szCs w:val="28"/>
        </w:rPr>
        <w:t>тыс</w:t>
      </w:r>
      <w:r>
        <w:rPr>
          <w:sz w:val="28"/>
          <w:szCs w:val="28"/>
        </w:rPr>
        <w:t>яч</w:t>
      </w:r>
      <w:r w:rsidRPr="004D559B">
        <w:rPr>
          <w:sz w:val="28"/>
          <w:szCs w:val="28"/>
        </w:rPr>
        <w:t xml:space="preserve"> рублей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     </w:t>
      </w:r>
      <w:r w:rsidRPr="004D559B">
        <w:rPr>
          <w:sz w:val="28"/>
          <w:szCs w:val="28"/>
        </w:rPr>
        <w:t xml:space="preserve"> </w:t>
      </w:r>
      <w:r w:rsidR="00AD7800">
        <w:rPr>
          <w:sz w:val="28"/>
          <w:szCs w:val="28"/>
        </w:rPr>
        <w:t>2018,64</w:t>
      </w:r>
      <w:r w:rsidRPr="004D559B">
        <w:rPr>
          <w:sz w:val="28"/>
          <w:szCs w:val="28"/>
        </w:rPr>
        <w:t xml:space="preserve"> тысяч рублей.</w:t>
      </w:r>
    </w:p>
    <w:p w:rsidR="00205B49" w:rsidRDefault="00205B49" w:rsidP="006B6AFF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5) объём бюджетных ассигнований муниципального дорожного </w:t>
      </w:r>
      <w:proofErr w:type="gramStart"/>
      <w:r w:rsidRPr="004D559B">
        <w:rPr>
          <w:sz w:val="28"/>
          <w:szCs w:val="28"/>
        </w:rPr>
        <w:t>фонда</w:t>
      </w:r>
      <w:proofErr w:type="gramEnd"/>
      <w:r w:rsidRPr="004D559B">
        <w:rPr>
          <w:sz w:val="28"/>
          <w:szCs w:val="28"/>
        </w:rPr>
        <w:t xml:space="preserve"> ЗАТО Первомайский</w:t>
      </w:r>
      <w:r>
        <w:rPr>
          <w:sz w:val="28"/>
          <w:szCs w:val="28"/>
        </w:rPr>
        <w:t>:</w:t>
      </w:r>
    </w:p>
    <w:p w:rsidR="00205B49" w:rsidRPr="004D559B" w:rsidRDefault="00205B49" w:rsidP="00674801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5D7D23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F7039A">
        <w:rPr>
          <w:sz w:val="28"/>
          <w:szCs w:val="28"/>
        </w:rPr>
        <w:t xml:space="preserve">сумме </w:t>
      </w:r>
      <w:r w:rsidR="00AD7800">
        <w:rPr>
          <w:sz w:val="28"/>
          <w:szCs w:val="28"/>
        </w:rPr>
        <w:t>2120,29</w:t>
      </w:r>
      <w:r>
        <w:rPr>
          <w:sz w:val="28"/>
          <w:szCs w:val="28"/>
        </w:rPr>
        <w:t xml:space="preserve"> </w:t>
      </w:r>
      <w:r w:rsidRPr="004D559B">
        <w:rPr>
          <w:sz w:val="28"/>
          <w:szCs w:val="28"/>
        </w:rPr>
        <w:t>тыс</w:t>
      </w:r>
      <w:r>
        <w:rPr>
          <w:sz w:val="28"/>
          <w:szCs w:val="28"/>
        </w:rPr>
        <w:t xml:space="preserve">яч </w:t>
      </w:r>
      <w:r w:rsidRPr="004D559B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4D559B">
        <w:rPr>
          <w:sz w:val="28"/>
          <w:szCs w:val="28"/>
        </w:rPr>
        <w:t>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в сумме </w:t>
      </w:r>
      <w:r w:rsidR="00AD7800">
        <w:rPr>
          <w:sz w:val="28"/>
          <w:szCs w:val="28"/>
        </w:rPr>
        <w:t>1047,94</w:t>
      </w:r>
      <w:r>
        <w:rPr>
          <w:sz w:val="28"/>
          <w:szCs w:val="28"/>
        </w:rPr>
        <w:t xml:space="preserve"> </w:t>
      </w:r>
      <w:r w:rsidRPr="004D559B">
        <w:rPr>
          <w:sz w:val="28"/>
          <w:szCs w:val="28"/>
        </w:rPr>
        <w:t>тыс</w:t>
      </w:r>
      <w:r>
        <w:rPr>
          <w:sz w:val="28"/>
          <w:szCs w:val="28"/>
        </w:rPr>
        <w:t xml:space="preserve">яч </w:t>
      </w:r>
      <w:r w:rsidRPr="004D559B">
        <w:rPr>
          <w:sz w:val="28"/>
          <w:szCs w:val="28"/>
        </w:rPr>
        <w:t>рублей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="00AD7800">
        <w:rPr>
          <w:sz w:val="28"/>
          <w:szCs w:val="28"/>
        </w:rPr>
        <w:t>1058,29</w:t>
      </w:r>
      <w:r>
        <w:rPr>
          <w:sz w:val="28"/>
          <w:szCs w:val="28"/>
        </w:rPr>
        <w:t xml:space="preserve"> </w:t>
      </w:r>
      <w:r w:rsidRPr="004D559B">
        <w:rPr>
          <w:sz w:val="28"/>
          <w:szCs w:val="28"/>
        </w:rPr>
        <w:t>тыс</w:t>
      </w:r>
      <w:r>
        <w:rPr>
          <w:sz w:val="28"/>
          <w:szCs w:val="28"/>
        </w:rPr>
        <w:t xml:space="preserve">яч </w:t>
      </w:r>
      <w:r w:rsidRPr="004D559B">
        <w:rPr>
          <w:sz w:val="28"/>
          <w:szCs w:val="28"/>
        </w:rPr>
        <w:t>рублей.</w:t>
      </w:r>
    </w:p>
    <w:p w:rsidR="00205B49" w:rsidRPr="004D559B" w:rsidRDefault="00205B49" w:rsidP="000C354D">
      <w:pPr>
        <w:suppressLineNumbers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>) общий объем условно утверждаемых расходов 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в сумме </w:t>
      </w:r>
      <w:r w:rsidR="00AD7800">
        <w:rPr>
          <w:sz w:val="28"/>
          <w:szCs w:val="28"/>
        </w:rPr>
        <w:t>4495,77</w:t>
      </w:r>
      <w:r w:rsidRPr="004D559B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</w:t>
      </w:r>
      <w:r w:rsidRPr="004D559B">
        <w:rPr>
          <w:sz w:val="28"/>
          <w:szCs w:val="28"/>
        </w:rPr>
        <w:t xml:space="preserve"> рублей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в сумме </w:t>
      </w:r>
      <w:r w:rsidR="00AD7800">
        <w:rPr>
          <w:sz w:val="28"/>
          <w:szCs w:val="28"/>
        </w:rPr>
        <w:t>8607,44</w:t>
      </w:r>
      <w:r w:rsidRPr="004D559B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4D559B">
        <w:rPr>
          <w:sz w:val="28"/>
          <w:szCs w:val="28"/>
        </w:rPr>
        <w:t xml:space="preserve"> рублей.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2. Утвердить перечень публичных нормативных обязательств, подлежащих исполнению и распределение бюджетных ассигнований по ним: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1) 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>
        <w:rPr>
          <w:sz w:val="28"/>
          <w:szCs w:val="28"/>
        </w:rPr>
        <w:t>приложению</w:t>
      </w:r>
      <w:r w:rsidRPr="000513B2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4D559B">
        <w:rPr>
          <w:sz w:val="28"/>
          <w:szCs w:val="28"/>
        </w:rPr>
        <w:t xml:space="preserve">  к настоящему решению;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lastRenderedPageBreak/>
        <w:t xml:space="preserve"> 2) 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согласно </w:t>
      </w:r>
      <w:r w:rsidRPr="006B6AFF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3. Установить, что бюджетные ассигнования муниципального дорожного </w:t>
      </w:r>
      <w:proofErr w:type="gramStart"/>
      <w:r w:rsidRPr="004D559B">
        <w:rPr>
          <w:sz w:val="28"/>
          <w:szCs w:val="28"/>
        </w:rPr>
        <w:t>фонда</w:t>
      </w:r>
      <w:proofErr w:type="gramEnd"/>
      <w:r w:rsidRPr="004D559B">
        <w:rPr>
          <w:sz w:val="28"/>
          <w:szCs w:val="28"/>
        </w:rPr>
        <w:t xml:space="preserve"> ЗАТО Первомайский направляются на: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1) капитальный ремонт и ремонт дворовых территорий многоквартирных домов, проездов к дворовым территориям многоквартирных домов.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2) содержание, капитальный ремонт и ремонт автомобильных дорог общего пользования, в том числе дорожных сооружений на них, относящихся к муниципальной собственности.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3) проектирование, строительство и реконструкцию автомобильных дорог общего пользования</w:t>
      </w:r>
      <w:r>
        <w:rPr>
          <w:sz w:val="28"/>
          <w:szCs w:val="28"/>
        </w:rPr>
        <w:t>,</w:t>
      </w:r>
      <w:r w:rsidRPr="004D559B">
        <w:rPr>
          <w:sz w:val="28"/>
          <w:szCs w:val="28"/>
        </w:rPr>
        <w:t xml:space="preserve"> в том числе дорожных сооружений на них, относящихся к муниципальной собственности.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4) оформление права собственности на автомобильные дороги общего пользования и земельные участки под ними.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5) осуществление мероприятий, направленных на улучшение технических характеристик автомобильных дорог общего пользования</w:t>
      </w:r>
      <w:r w:rsidR="005D7D23">
        <w:rPr>
          <w:sz w:val="28"/>
          <w:szCs w:val="28"/>
        </w:rPr>
        <w:t>,</w:t>
      </w:r>
      <w:r w:rsidRPr="004D559B">
        <w:rPr>
          <w:sz w:val="28"/>
          <w:szCs w:val="28"/>
        </w:rPr>
        <w:t xml:space="preserve"> в том числе дорожных сооружений на них.</w:t>
      </w:r>
    </w:p>
    <w:p w:rsidR="00205B49" w:rsidRPr="004D559B" w:rsidRDefault="00205B49" w:rsidP="000C354D">
      <w:pPr>
        <w:pStyle w:val="a8"/>
        <w:suppressLineNumbers/>
        <w:tabs>
          <w:tab w:val="left" w:pos="1134"/>
          <w:tab w:val="left" w:pos="1276"/>
        </w:tabs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pStyle w:val="21"/>
        <w:suppressLineNumbers/>
        <w:suppressAutoHyphens/>
        <w:spacing w:line="276" w:lineRule="auto"/>
        <w:ind w:firstLine="709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 xml:space="preserve">Статья 5. Источники финансирования дефицита </w:t>
      </w:r>
      <w:proofErr w:type="gramStart"/>
      <w:r w:rsidRPr="004D559B">
        <w:rPr>
          <w:b/>
          <w:bCs/>
          <w:sz w:val="28"/>
          <w:szCs w:val="28"/>
        </w:rPr>
        <w:t>бюджета</w:t>
      </w:r>
      <w:proofErr w:type="gramEnd"/>
      <w:r w:rsidRPr="004D559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 w:rsidRPr="004D559B">
        <w:rPr>
          <w:b/>
          <w:bCs/>
          <w:sz w:val="28"/>
          <w:szCs w:val="28"/>
        </w:rPr>
        <w:t>ЗАТО Первомайский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Утвердить источники финансирования дефицита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4D559B">
        <w:rPr>
          <w:sz w:val="28"/>
          <w:szCs w:val="28"/>
        </w:rPr>
        <w:t>ЗАТО Первомайский: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1) 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 w:rsidRPr="00C52D88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8</w:t>
      </w:r>
      <w:r w:rsidRPr="004D559B">
        <w:rPr>
          <w:sz w:val="28"/>
          <w:szCs w:val="28"/>
        </w:rPr>
        <w:t xml:space="preserve"> к настоящему решению;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2) 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согласно </w:t>
      </w:r>
      <w:r w:rsidRPr="00C52D88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suppressLineNumbers/>
        <w:shd w:val="clear" w:color="auto" w:fill="FFFFFF"/>
        <w:tabs>
          <w:tab w:val="left" w:pos="-56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C354D">
        <w:rPr>
          <w:b/>
          <w:bCs/>
          <w:sz w:val="28"/>
          <w:szCs w:val="28"/>
        </w:rPr>
        <w:t>Статья 6. Муниципальный</w:t>
      </w:r>
      <w:r w:rsidRPr="004D559B">
        <w:rPr>
          <w:b/>
          <w:bCs/>
          <w:sz w:val="28"/>
          <w:szCs w:val="28"/>
        </w:rPr>
        <w:t xml:space="preserve"> внутренний </w:t>
      </w:r>
      <w:proofErr w:type="gramStart"/>
      <w:r w:rsidRPr="004D559B">
        <w:rPr>
          <w:b/>
          <w:bCs/>
          <w:sz w:val="28"/>
          <w:szCs w:val="28"/>
        </w:rPr>
        <w:t>долг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Pr="004D559B">
        <w:rPr>
          <w:sz w:val="28"/>
          <w:szCs w:val="28"/>
        </w:rPr>
        <w:t xml:space="preserve"> Утвердить Программу муниципальных внутренних </w:t>
      </w:r>
      <w:proofErr w:type="gramStart"/>
      <w:r w:rsidRPr="004D559B">
        <w:rPr>
          <w:sz w:val="28"/>
          <w:szCs w:val="28"/>
        </w:rPr>
        <w:t>заимствований</w:t>
      </w:r>
      <w:proofErr w:type="gramEnd"/>
      <w:r w:rsidRPr="004D559B">
        <w:rPr>
          <w:sz w:val="28"/>
          <w:szCs w:val="28"/>
        </w:rPr>
        <w:t xml:space="preserve"> ЗАТО Первомайский: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1) на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 согласно </w:t>
      </w:r>
      <w:r w:rsidRPr="00C52D88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4D559B">
        <w:rPr>
          <w:sz w:val="28"/>
          <w:szCs w:val="28"/>
        </w:rPr>
        <w:t xml:space="preserve"> к настоящему решению;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2) на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 </w:t>
      </w:r>
      <w:r w:rsidRPr="00C52D88">
        <w:rPr>
          <w:sz w:val="28"/>
          <w:szCs w:val="28"/>
        </w:rPr>
        <w:t xml:space="preserve">согласно 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 к настоящему решению.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Утвердить Программу муниципальных </w:t>
      </w:r>
      <w:proofErr w:type="gramStart"/>
      <w:r>
        <w:rPr>
          <w:sz w:val="28"/>
          <w:szCs w:val="28"/>
        </w:rPr>
        <w:t>гарантий</w:t>
      </w:r>
      <w:proofErr w:type="gramEnd"/>
      <w:r>
        <w:rPr>
          <w:sz w:val="28"/>
          <w:szCs w:val="28"/>
        </w:rPr>
        <w:t xml:space="preserve">                          ЗАТО Первомайский: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5D7D23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</w:t>
      </w:r>
      <w:r w:rsidRPr="00C52D88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7 к настоящему решению;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5D7D2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202</w:t>
      </w:r>
      <w:r w:rsidR="005D7D23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</w:t>
      </w:r>
      <w:r w:rsidRPr="00C52D88">
        <w:rPr>
          <w:sz w:val="28"/>
          <w:szCs w:val="28"/>
        </w:rPr>
        <w:t xml:space="preserve">приложению </w:t>
      </w:r>
      <w:r w:rsidRPr="00F0250D">
        <w:rPr>
          <w:sz w:val="28"/>
          <w:szCs w:val="28"/>
        </w:rPr>
        <w:t>1</w:t>
      </w:r>
      <w:r>
        <w:rPr>
          <w:sz w:val="28"/>
          <w:szCs w:val="28"/>
        </w:rPr>
        <w:t>8 к настоящему решению.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lastRenderedPageBreak/>
        <w:t xml:space="preserve">Статья 7. Особенности исполнения </w:t>
      </w:r>
      <w:proofErr w:type="gramStart"/>
      <w:r w:rsidRPr="004D559B">
        <w:rPr>
          <w:b/>
          <w:bCs/>
          <w:sz w:val="28"/>
          <w:szCs w:val="28"/>
        </w:rPr>
        <w:t>бюджета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1. Установить, что: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 1) средства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на строительство, реконструкцию, капитальный ремонт</w:t>
      </w:r>
      <w:r>
        <w:rPr>
          <w:sz w:val="28"/>
          <w:szCs w:val="28"/>
        </w:rPr>
        <w:t>, снос (демонтаж) объектов капитального строительства</w:t>
      </w:r>
      <w:r w:rsidRPr="004D559B">
        <w:rPr>
          <w:sz w:val="28"/>
          <w:szCs w:val="28"/>
        </w:rPr>
        <w:t xml:space="preserve"> получателям средств бюджета </w:t>
      </w:r>
      <w:r>
        <w:rPr>
          <w:sz w:val="28"/>
          <w:szCs w:val="28"/>
        </w:rPr>
        <w:t xml:space="preserve">                      </w:t>
      </w:r>
      <w:r w:rsidRPr="004D559B">
        <w:rPr>
          <w:sz w:val="28"/>
          <w:szCs w:val="28"/>
        </w:rPr>
        <w:t>ЗАТО Первомайский предоставляются при наличии положительного результата проверки достоверности определения сметной стоимости строительства, реконструкции, капитального ремонта, проведённой организациями, уполномоченными на проведение данной проверки.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  2) средства из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на строительство, реконструкцию, капитальный ремонт</w:t>
      </w:r>
      <w:r>
        <w:rPr>
          <w:sz w:val="28"/>
          <w:szCs w:val="28"/>
        </w:rPr>
        <w:t>,</w:t>
      </w:r>
      <w:r w:rsidRPr="004D559B">
        <w:rPr>
          <w:sz w:val="28"/>
          <w:szCs w:val="28"/>
        </w:rPr>
        <w:t xml:space="preserve"> </w:t>
      </w:r>
      <w:r>
        <w:rPr>
          <w:sz w:val="28"/>
          <w:szCs w:val="28"/>
        </w:rPr>
        <w:t>снос (демонтаж) объектов капитального строительства</w:t>
      </w:r>
      <w:r w:rsidRPr="004D559B">
        <w:rPr>
          <w:sz w:val="28"/>
          <w:szCs w:val="28"/>
        </w:rPr>
        <w:t xml:space="preserve"> получателям средств бюджета </w:t>
      </w:r>
      <w:r>
        <w:rPr>
          <w:sz w:val="28"/>
          <w:szCs w:val="28"/>
        </w:rPr>
        <w:t xml:space="preserve">                      </w:t>
      </w:r>
      <w:r w:rsidRPr="004D559B">
        <w:rPr>
          <w:sz w:val="28"/>
          <w:szCs w:val="28"/>
        </w:rPr>
        <w:t>ЗАТО Первомайский предоставляются при условии проведения строительного контроля.</w:t>
      </w:r>
    </w:p>
    <w:p w:rsidR="00205B49" w:rsidRDefault="00205B49" w:rsidP="006A2188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D559B">
        <w:rPr>
          <w:sz w:val="28"/>
          <w:szCs w:val="28"/>
        </w:rPr>
        <w:t xml:space="preserve">средства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на </w:t>
      </w:r>
      <w:r>
        <w:rPr>
          <w:sz w:val="28"/>
          <w:szCs w:val="28"/>
        </w:rPr>
        <w:t>текущий ремонт</w:t>
      </w:r>
      <w:r w:rsidRPr="004D559B">
        <w:rPr>
          <w:sz w:val="28"/>
          <w:szCs w:val="28"/>
        </w:rPr>
        <w:t xml:space="preserve"> получателям средств бюджета ЗАТО Первомайский предоставляются при наличии положительного результата проверки достоверности определения сметной стоимости </w:t>
      </w:r>
      <w:r>
        <w:rPr>
          <w:sz w:val="28"/>
          <w:szCs w:val="28"/>
        </w:rPr>
        <w:t>ткущего</w:t>
      </w:r>
      <w:r w:rsidRPr="004D559B">
        <w:rPr>
          <w:sz w:val="28"/>
          <w:szCs w:val="28"/>
        </w:rPr>
        <w:t xml:space="preserve"> ремонта, проведённой организациями, уполномоченными на проведение данной проверки.</w:t>
      </w:r>
    </w:p>
    <w:p w:rsidR="00205B49" w:rsidRPr="004D559B" w:rsidRDefault="00205B49" w:rsidP="006A2188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Действие абзаца первого пункта 3 части 1 настоящей статьи не распространяется на текущие ремонты, сметная стоимость которых менее 100 тысяч рублей.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2. Финансовому отделу </w:t>
      </w:r>
      <w:proofErr w:type="gramStart"/>
      <w:r w:rsidRPr="004D559B">
        <w:rPr>
          <w:sz w:val="28"/>
          <w:szCs w:val="28"/>
        </w:rPr>
        <w:t>администрации</w:t>
      </w:r>
      <w:proofErr w:type="gramEnd"/>
      <w:r w:rsidRPr="004D559B">
        <w:rPr>
          <w:sz w:val="28"/>
          <w:szCs w:val="28"/>
        </w:rPr>
        <w:t xml:space="preserve"> ЗАТО Первомайский не осуществлять санкционирование оплаты денежных обязательств (расходов) получателям средств бюджета ЗАТО Первомайский по муниципальным контрактам (договорам), заключённых с нарушением положений, установленных частью 1 настоящей статьи.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3. Установить, что получатели средств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- муниципальные заказчики при осуществлении закупок для обеспечения муниципальных нужд на поставку товаров (выполнение работ, оказание услуг):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 1) вправе предусматривать авансирование в размере 100 процентов цены муниципального контракта (договора) – по муниципальным контрактам (договорам):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предоставлении услуг связи;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подписке на печатные издания и об их приобретении;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об обучении на курсах повышения квалификации;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об участии в семинарах-совещаниях;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приобретении ави</w:t>
      </w:r>
      <w:proofErr w:type="gramStart"/>
      <w:r w:rsidRPr="004D559B">
        <w:rPr>
          <w:sz w:val="28"/>
          <w:szCs w:val="28"/>
        </w:rPr>
        <w:t>а-</w:t>
      </w:r>
      <w:proofErr w:type="gramEnd"/>
      <w:r w:rsidRPr="004D559B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lastRenderedPageBreak/>
        <w:t>об обязательном страховании гражданской ответственности владельцев транспортных средств;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коллективном страховании от несчастных случаев добровольной народной дружины и добровольной пожарной дружины;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предоставлении коммунальных услуг;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приобретении путёвок в детские оздоровительные лагеря;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об участии в форумах, фестивалях, конкурсах, слётах и выставках;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предоставлении услуг фрахтования транспортных сре</w:t>
      </w:r>
      <w:proofErr w:type="gramStart"/>
      <w:r w:rsidRPr="004D559B">
        <w:rPr>
          <w:sz w:val="28"/>
          <w:szCs w:val="28"/>
        </w:rPr>
        <w:t>дств дл</w:t>
      </w:r>
      <w:proofErr w:type="gramEnd"/>
      <w:r w:rsidRPr="004D559B">
        <w:rPr>
          <w:sz w:val="28"/>
          <w:szCs w:val="28"/>
        </w:rPr>
        <w:t>я перевозки пассажиров;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предоставлении автотранспортных услуг;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о предоставлении услуг по изготовлению </w:t>
      </w:r>
      <w:proofErr w:type="spellStart"/>
      <w:r w:rsidRPr="004D559B">
        <w:rPr>
          <w:sz w:val="28"/>
          <w:szCs w:val="28"/>
        </w:rPr>
        <w:t>ат</w:t>
      </w:r>
      <w:r>
        <w:rPr>
          <w:sz w:val="28"/>
          <w:szCs w:val="28"/>
        </w:rPr>
        <w:t>тестационно-бланочной</w:t>
      </w:r>
      <w:proofErr w:type="spellEnd"/>
      <w:r>
        <w:rPr>
          <w:sz w:val="28"/>
          <w:szCs w:val="28"/>
        </w:rPr>
        <w:t xml:space="preserve"> продукции;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предоставлении банковских услуг по зачислению денежных средств на счета физических лиц, открытых в банке;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о предоставлении услуг по проведению проверки достоверности определения сметной стоимости;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о предоставлении услуги </w:t>
      </w:r>
      <w:proofErr w:type="gramStart"/>
      <w:r w:rsidRPr="004D559B">
        <w:rPr>
          <w:sz w:val="28"/>
          <w:szCs w:val="28"/>
        </w:rPr>
        <w:t>виртуального</w:t>
      </w:r>
      <w:proofErr w:type="gramEnd"/>
      <w:r w:rsidRPr="004D559B">
        <w:rPr>
          <w:sz w:val="28"/>
          <w:szCs w:val="28"/>
        </w:rPr>
        <w:t xml:space="preserve"> </w:t>
      </w:r>
      <w:proofErr w:type="spellStart"/>
      <w:r w:rsidRPr="004D559B">
        <w:rPr>
          <w:sz w:val="28"/>
          <w:szCs w:val="28"/>
        </w:rPr>
        <w:t>хостинга</w:t>
      </w:r>
      <w:proofErr w:type="spellEnd"/>
      <w:r w:rsidRPr="004D559B">
        <w:rPr>
          <w:sz w:val="28"/>
          <w:szCs w:val="28"/>
        </w:rPr>
        <w:t>;</w:t>
      </w:r>
    </w:p>
    <w:p w:rsidR="00205B49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на приобретение неисключительных лицензионных </w:t>
      </w:r>
      <w:proofErr w:type="gramStart"/>
      <w:r>
        <w:rPr>
          <w:sz w:val="28"/>
          <w:szCs w:val="28"/>
        </w:rPr>
        <w:t>прав</w:t>
      </w:r>
      <w:proofErr w:type="gramEnd"/>
      <w:r>
        <w:rPr>
          <w:sz w:val="28"/>
          <w:szCs w:val="28"/>
        </w:rPr>
        <w:t xml:space="preserve"> на программное обеспечение;</w:t>
      </w:r>
    </w:p>
    <w:p w:rsidR="00205B49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5D7D23">
        <w:rPr>
          <w:sz w:val="28"/>
          <w:szCs w:val="28"/>
        </w:rPr>
        <w:t>профессиональной переподготовке;</w:t>
      </w:r>
    </w:p>
    <w:p w:rsidR="00093F81" w:rsidRDefault="00093F81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 страховании опасных промышленных объектов.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2) не </w:t>
      </w:r>
      <w:proofErr w:type="gramStart"/>
      <w:r w:rsidRPr="004D559B">
        <w:rPr>
          <w:sz w:val="28"/>
          <w:szCs w:val="28"/>
        </w:rPr>
        <w:t>в праве</w:t>
      </w:r>
      <w:proofErr w:type="gramEnd"/>
      <w:r w:rsidRPr="004D559B">
        <w:rPr>
          <w:sz w:val="28"/>
          <w:szCs w:val="28"/>
        </w:rPr>
        <w:t xml:space="preserve"> предусматривать авансирование по муниципальным контрактам (договорам), не указанным в подпункте 1 части 3 настоящей статьи.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Установить, что доходы, полученные главными </w:t>
      </w:r>
      <w:r w:rsidR="00D91B5D">
        <w:rPr>
          <w:sz w:val="28"/>
          <w:szCs w:val="28"/>
        </w:rPr>
        <w:t>администраторами</w:t>
      </w:r>
      <w:r>
        <w:rPr>
          <w:sz w:val="28"/>
          <w:szCs w:val="28"/>
        </w:rPr>
        <w:t xml:space="preserve"> и получателями бюджетных средств от</w:t>
      </w:r>
      <w:r w:rsidR="00D91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средств, зачисляются в </w:t>
      </w:r>
      <w:proofErr w:type="gramStart"/>
      <w:r>
        <w:rPr>
          <w:sz w:val="28"/>
          <w:szCs w:val="28"/>
        </w:rPr>
        <w:t>бюджет</w:t>
      </w:r>
      <w:proofErr w:type="gramEnd"/>
      <w:r>
        <w:rPr>
          <w:sz w:val="28"/>
          <w:szCs w:val="28"/>
        </w:rPr>
        <w:t xml:space="preserve">                          ЗАТО Первомайский.</w:t>
      </w: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>Статья 8.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</w:t>
      </w:r>
    </w:p>
    <w:p w:rsidR="00205B49" w:rsidRDefault="00205B49" w:rsidP="003E1FD8">
      <w:pPr>
        <w:spacing w:line="276" w:lineRule="auto"/>
        <w:ind w:firstLine="708"/>
        <w:jc w:val="both"/>
        <w:rPr>
          <w:sz w:val="28"/>
          <w:szCs w:val="28"/>
        </w:rPr>
      </w:pPr>
      <w:r w:rsidRPr="008F536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Первомайский предоставляется субсидия обществу с ограниченной ответственностью «</w:t>
      </w:r>
      <w:proofErr w:type="spellStart"/>
      <w:r>
        <w:rPr>
          <w:sz w:val="28"/>
          <w:szCs w:val="28"/>
        </w:rPr>
        <w:t>Юрьянское</w:t>
      </w:r>
      <w:proofErr w:type="spellEnd"/>
      <w:r>
        <w:rPr>
          <w:sz w:val="28"/>
          <w:szCs w:val="28"/>
        </w:rPr>
        <w:t xml:space="preserve"> АТП» </w:t>
      </w:r>
      <w:r w:rsidRPr="00A96319">
        <w:rPr>
          <w:sz w:val="28"/>
          <w:szCs w:val="28"/>
        </w:rPr>
        <w:t xml:space="preserve">на возмещение части недополученных доходов </w:t>
      </w:r>
      <w:r w:rsidRPr="00107F65">
        <w:rPr>
          <w:sz w:val="28"/>
          <w:szCs w:val="28"/>
        </w:rPr>
        <w:t>перевозчиков, осуществляющих регулярные перевозки пассажиров автомобильным транспортом общего пользования на территории ЗАТО Первомайский</w:t>
      </w:r>
      <w:r>
        <w:rPr>
          <w:sz w:val="28"/>
          <w:szCs w:val="28"/>
        </w:rPr>
        <w:t>.</w:t>
      </w:r>
    </w:p>
    <w:p w:rsidR="00205B49" w:rsidRPr="004D559B" w:rsidRDefault="00205B49" w:rsidP="003E1FD8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2E4CD2">
        <w:rPr>
          <w:sz w:val="28"/>
          <w:szCs w:val="28"/>
        </w:rPr>
        <w:t xml:space="preserve"> </w:t>
      </w:r>
      <w:r w:rsidRPr="004D559B">
        <w:rPr>
          <w:sz w:val="28"/>
          <w:szCs w:val="28"/>
        </w:rPr>
        <w:t>Предоставление субсиди</w:t>
      </w:r>
      <w:r>
        <w:rPr>
          <w:sz w:val="28"/>
          <w:szCs w:val="28"/>
        </w:rPr>
        <w:t>и</w:t>
      </w:r>
      <w:r w:rsidRPr="004D559B">
        <w:rPr>
          <w:sz w:val="28"/>
          <w:szCs w:val="28"/>
        </w:rPr>
        <w:t>, указанн</w:t>
      </w:r>
      <w:r>
        <w:rPr>
          <w:sz w:val="28"/>
          <w:szCs w:val="28"/>
        </w:rPr>
        <w:t>ой</w:t>
      </w:r>
      <w:r w:rsidRPr="004D559B">
        <w:rPr>
          <w:sz w:val="28"/>
          <w:szCs w:val="28"/>
        </w:rPr>
        <w:t xml:space="preserve"> в части 1 настоящей статьи, осуществляется соответствующими главными распорядителями средств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Первомайский, определенными ведомственной структурой расходов бюджета ЗАТО Первомайский согласно приложениям </w:t>
      </w: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 и </w:t>
      </w:r>
      <w:r>
        <w:rPr>
          <w:sz w:val="28"/>
          <w:szCs w:val="28"/>
        </w:rPr>
        <w:t>13</w:t>
      </w:r>
      <w:r w:rsidRPr="004D559B">
        <w:rPr>
          <w:sz w:val="28"/>
          <w:szCs w:val="28"/>
        </w:rPr>
        <w:t xml:space="preserve"> к настоящему решению в соответствии с порядком, установленным  </w:t>
      </w:r>
      <w:r>
        <w:rPr>
          <w:sz w:val="28"/>
          <w:szCs w:val="28"/>
        </w:rPr>
        <w:t xml:space="preserve">нормативно-правовым актом </w:t>
      </w:r>
      <w:r w:rsidRPr="004D559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559B">
        <w:rPr>
          <w:sz w:val="28"/>
          <w:szCs w:val="28"/>
        </w:rPr>
        <w:t xml:space="preserve"> ЗАТО Первомайский в соответствии с общими требованиями, утверждёнными Правительством Российской Федерации.</w:t>
      </w:r>
    </w:p>
    <w:p w:rsidR="00205B49" w:rsidRPr="004D559B" w:rsidRDefault="00205B49" w:rsidP="003E1FD8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Субсидии предоставляются в случае заключения между соответствующими главными распорядителями средств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4D559B">
        <w:rPr>
          <w:sz w:val="28"/>
          <w:szCs w:val="28"/>
        </w:rPr>
        <w:t>ЗАТО Первомайский и получател</w:t>
      </w:r>
      <w:r>
        <w:rPr>
          <w:sz w:val="28"/>
          <w:szCs w:val="28"/>
        </w:rPr>
        <w:t>ем</w:t>
      </w:r>
      <w:r w:rsidRPr="004D559B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4D559B">
        <w:rPr>
          <w:sz w:val="28"/>
          <w:szCs w:val="28"/>
        </w:rPr>
        <w:t>, указанным в части 1 настоящей статьи, договоров (соглашений) о предоставлении субсиди</w:t>
      </w:r>
      <w:r>
        <w:rPr>
          <w:sz w:val="28"/>
          <w:szCs w:val="28"/>
        </w:rPr>
        <w:t>и в соответствии с порядком, установленным нормативно-правовым актом администрации ЗАТО Первомайский</w:t>
      </w:r>
      <w:r w:rsidRPr="004D559B">
        <w:rPr>
          <w:sz w:val="28"/>
          <w:szCs w:val="28"/>
        </w:rPr>
        <w:t>.</w:t>
      </w:r>
    </w:p>
    <w:p w:rsidR="00205B49" w:rsidRDefault="00205B49" w:rsidP="00D551A4">
      <w:pPr>
        <w:spacing w:line="360" w:lineRule="auto"/>
        <w:jc w:val="both"/>
        <w:rPr>
          <w:b/>
          <w:bCs/>
          <w:sz w:val="28"/>
          <w:szCs w:val="28"/>
        </w:rPr>
      </w:pPr>
    </w:p>
    <w:p w:rsidR="00205B49" w:rsidRDefault="00205B49" w:rsidP="00C353DE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8F536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</w:t>
      </w:r>
      <w:r w:rsidRPr="008F5369">
        <w:rPr>
          <w:b/>
          <w:bCs/>
          <w:sz w:val="28"/>
          <w:szCs w:val="28"/>
        </w:rPr>
        <w:t>. Субсидии некоммерческим организациям, не являющимся государственными (муниципальными) учреждениями и (или) некоммерческим организациям, не являющимся казёнными учреждениями</w:t>
      </w:r>
    </w:p>
    <w:p w:rsidR="00205B49" w:rsidRDefault="00205B49" w:rsidP="00C353DE">
      <w:pPr>
        <w:spacing w:line="276" w:lineRule="auto"/>
        <w:ind w:firstLine="708"/>
        <w:jc w:val="both"/>
        <w:rPr>
          <w:sz w:val="28"/>
          <w:szCs w:val="28"/>
        </w:rPr>
      </w:pPr>
      <w:r w:rsidRPr="008F536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Установить, что из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Первомайский предоставляется субсидия автономной некоммерческой организации поддержки и развития инициатив детей и молодёжи «Современные тенденции»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ЗАТО Первомайский в рамках реализации муниципальной программы «Развитие системы образования в ЗАТО Первомайский».</w:t>
      </w:r>
    </w:p>
    <w:p w:rsidR="00205B49" w:rsidRPr="004D559B" w:rsidRDefault="00205B49" w:rsidP="00C353DE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2E4CD2">
        <w:rPr>
          <w:sz w:val="28"/>
          <w:szCs w:val="28"/>
        </w:rPr>
        <w:t xml:space="preserve"> </w:t>
      </w:r>
      <w:r w:rsidRPr="004D559B">
        <w:rPr>
          <w:sz w:val="28"/>
          <w:szCs w:val="28"/>
        </w:rPr>
        <w:t>Предоставление субсиди</w:t>
      </w:r>
      <w:r>
        <w:rPr>
          <w:sz w:val="28"/>
          <w:szCs w:val="28"/>
        </w:rPr>
        <w:t>и</w:t>
      </w:r>
      <w:r w:rsidRPr="004D559B">
        <w:rPr>
          <w:sz w:val="28"/>
          <w:szCs w:val="28"/>
        </w:rPr>
        <w:t>, указанн</w:t>
      </w:r>
      <w:r>
        <w:rPr>
          <w:sz w:val="28"/>
          <w:szCs w:val="28"/>
        </w:rPr>
        <w:t>ой</w:t>
      </w:r>
      <w:r w:rsidRPr="004D559B">
        <w:rPr>
          <w:sz w:val="28"/>
          <w:szCs w:val="28"/>
        </w:rPr>
        <w:t xml:space="preserve"> в части 1 настоящей статьи, осуществляется соответствующими главными распорядителями средств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Первомайский, определенными ведомственной структурой расходов бюджета ЗАТО Первомайский согласно приложениям </w:t>
      </w:r>
      <w:r>
        <w:rPr>
          <w:sz w:val="28"/>
          <w:szCs w:val="28"/>
        </w:rPr>
        <w:t>6</w:t>
      </w:r>
      <w:r w:rsidRPr="004D559B">
        <w:rPr>
          <w:sz w:val="28"/>
          <w:szCs w:val="28"/>
        </w:rPr>
        <w:t xml:space="preserve"> и </w:t>
      </w:r>
      <w:r>
        <w:rPr>
          <w:sz w:val="28"/>
          <w:szCs w:val="28"/>
        </w:rPr>
        <w:t>13</w:t>
      </w:r>
      <w:r w:rsidRPr="004D559B">
        <w:rPr>
          <w:sz w:val="28"/>
          <w:szCs w:val="28"/>
        </w:rPr>
        <w:t xml:space="preserve"> к настоящему решению в соответствии с порядком, установленным  </w:t>
      </w:r>
      <w:r>
        <w:rPr>
          <w:sz w:val="28"/>
          <w:szCs w:val="28"/>
        </w:rPr>
        <w:t xml:space="preserve">нормативно-правовым актом </w:t>
      </w:r>
      <w:r w:rsidRPr="004D559B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4D559B">
        <w:rPr>
          <w:sz w:val="28"/>
          <w:szCs w:val="28"/>
        </w:rPr>
        <w:t xml:space="preserve"> ЗАТО Первомайский в соответствии с общими требованиями, утверждёнными Правительством Российской Федерации.</w:t>
      </w:r>
    </w:p>
    <w:p w:rsidR="00205B49" w:rsidRPr="004D559B" w:rsidRDefault="00205B49" w:rsidP="00C353DE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Субсидии предоставляются в случае заключения между соответствующими главными распорядителями средств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4D559B">
        <w:rPr>
          <w:sz w:val="28"/>
          <w:szCs w:val="28"/>
        </w:rPr>
        <w:t>ЗАТО Первомайский и получател</w:t>
      </w:r>
      <w:r>
        <w:rPr>
          <w:sz w:val="28"/>
          <w:szCs w:val="28"/>
        </w:rPr>
        <w:t>ем</w:t>
      </w:r>
      <w:r w:rsidRPr="004D559B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4D559B">
        <w:rPr>
          <w:sz w:val="28"/>
          <w:szCs w:val="28"/>
        </w:rPr>
        <w:t>, указанным в части 1 настоящей статьи, договоров (соглашений) о предоставлении субсиди</w:t>
      </w:r>
      <w:r>
        <w:rPr>
          <w:sz w:val="28"/>
          <w:szCs w:val="28"/>
        </w:rPr>
        <w:t>и в соответствии с порядком, установленным нормативно-правовым актом администрации ЗАТО Первомайский</w:t>
      </w:r>
      <w:r w:rsidRPr="004D559B">
        <w:rPr>
          <w:sz w:val="28"/>
          <w:szCs w:val="28"/>
        </w:rPr>
        <w:t>.</w:t>
      </w:r>
    </w:p>
    <w:p w:rsidR="00205B49" w:rsidRPr="004D559B" w:rsidRDefault="00205B49" w:rsidP="000C354D">
      <w:pPr>
        <w:pStyle w:val="a8"/>
        <w:suppressLineNumbers/>
        <w:tabs>
          <w:tab w:val="left" w:pos="1134"/>
        </w:tabs>
        <w:suppressAutoHyphens/>
        <w:spacing w:line="276" w:lineRule="auto"/>
        <w:ind w:firstLine="709"/>
        <w:rPr>
          <w:sz w:val="28"/>
          <w:szCs w:val="28"/>
        </w:rPr>
      </w:pP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10</w:t>
      </w:r>
      <w:r w:rsidRPr="004D559B">
        <w:rPr>
          <w:b/>
          <w:bCs/>
          <w:sz w:val="28"/>
          <w:szCs w:val="28"/>
        </w:rPr>
        <w:t xml:space="preserve">. Бюджетные кредиты из </w:t>
      </w:r>
      <w:proofErr w:type="gramStart"/>
      <w:r w:rsidRPr="004D559B">
        <w:rPr>
          <w:b/>
          <w:bCs/>
          <w:sz w:val="28"/>
          <w:szCs w:val="28"/>
        </w:rPr>
        <w:t>бюджета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D559B">
        <w:rPr>
          <w:sz w:val="28"/>
          <w:szCs w:val="28"/>
        </w:rPr>
        <w:t>Установить, что в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году и плановом периоде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и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годов бюджетные кредиты из </w:t>
      </w:r>
      <w:proofErr w:type="gramStart"/>
      <w:r w:rsidRPr="004D559B">
        <w:rPr>
          <w:sz w:val="28"/>
          <w:szCs w:val="28"/>
        </w:rPr>
        <w:t>бюджета</w:t>
      </w:r>
      <w:proofErr w:type="gramEnd"/>
      <w:r w:rsidRPr="004D559B">
        <w:rPr>
          <w:sz w:val="28"/>
          <w:szCs w:val="28"/>
        </w:rPr>
        <w:t xml:space="preserve"> ЗАТО Первомайский не предоставляются.</w:t>
      </w:r>
    </w:p>
    <w:p w:rsidR="00205B49" w:rsidRPr="004D559B" w:rsidRDefault="00205B49" w:rsidP="000C354D">
      <w:pPr>
        <w:suppressLineNumbers/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205B49" w:rsidRPr="004D559B" w:rsidRDefault="00205B49" w:rsidP="000C354D">
      <w:pPr>
        <w:suppressLineNumbers/>
        <w:shd w:val="clear" w:color="auto" w:fill="FFFFFF"/>
        <w:tabs>
          <w:tab w:val="left" w:pos="-56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1</w:t>
      </w:r>
      <w:r w:rsidRPr="004D559B">
        <w:rPr>
          <w:b/>
          <w:bCs/>
          <w:sz w:val="28"/>
          <w:szCs w:val="28"/>
        </w:rPr>
        <w:t xml:space="preserve">. Муниципальные </w:t>
      </w:r>
      <w:proofErr w:type="gramStart"/>
      <w:r w:rsidRPr="004D559B">
        <w:rPr>
          <w:b/>
          <w:bCs/>
          <w:sz w:val="28"/>
          <w:szCs w:val="28"/>
        </w:rPr>
        <w:t>гарантии</w:t>
      </w:r>
      <w:proofErr w:type="gramEnd"/>
      <w:r w:rsidRPr="004D559B">
        <w:rPr>
          <w:b/>
          <w:bCs/>
          <w:sz w:val="28"/>
          <w:szCs w:val="28"/>
        </w:rPr>
        <w:t xml:space="preserve"> ЗАТО Первомайский</w:t>
      </w:r>
    </w:p>
    <w:p w:rsidR="00205B49" w:rsidRPr="004D559B" w:rsidRDefault="00205B49" w:rsidP="000C354D">
      <w:pPr>
        <w:pStyle w:val="31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 xml:space="preserve">Установить, что муниципальные </w:t>
      </w:r>
      <w:proofErr w:type="gramStart"/>
      <w:r w:rsidRPr="004D559B">
        <w:rPr>
          <w:sz w:val="28"/>
          <w:szCs w:val="28"/>
        </w:rPr>
        <w:t>гарантии</w:t>
      </w:r>
      <w:proofErr w:type="gramEnd"/>
      <w:r w:rsidRPr="004D559B">
        <w:rPr>
          <w:sz w:val="28"/>
          <w:szCs w:val="28"/>
        </w:rPr>
        <w:t xml:space="preserve"> ЗАТО Первомайский в 20</w:t>
      </w:r>
      <w:r>
        <w:rPr>
          <w:sz w:val="28"/>
          <w:szCs w:val="28"/>
        </w:rPr>
        <w:t>2</w:t>
      </w:r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году и в плановом периоде 202</w:t>
      </w:r>
      <w:r w:rsidR="005D7D23">
        <w:rPr>
          <w:sz w:val="28"/>
          <w:szCs w:val="28"/>
        </w:rPr>
        <w:t>4</w:t>
      </w:r>
      <w:r w:rsidRPr="004D559B">
        <w:rPr>
          <w:sz w:val="28"/>
          <w:szCs w:val="28"/>
        </w:rPr>
        <w:t xml:space="preserve"> и 202</w:t>
      </w:r>
      <w:r w:rsidR="005D7D23">
        <w:rPr>
          <w:sz w:val="28"/>
          <w:szCs w:val="28"/>
        </w:rPr>
        <w:t>5</w:t>
      </w:r>
      <w:r w:rsidRPr="004D559B">
        <w:rPr>
          <w:sz w:val="28"/>
          <w:szCs w:val="28"/>
        </w:rPr>
        <w:t xml:space="preserve"> годов не предоставляются.</w:t>
      </w:r>
    </w:p>
    <w:p w:rsidR="00205B49" w:rsidRDefault="00205B49" w:rsidP="000C354D">
      <w:pPr>
        <w:pStyle w:val="a8"/>
        <w:suppressLineNumbers/>
        <w:suppressAutoHyphens/>
        <w:spacing w:line="276" w:lineRule="auto"/>
        <w:ind w:firstLine="709"/>
        <w:rPr>
          <w:b/>
          <w:bCs/>
          <w:sz w:val="28"/>
          <w:szCs w:val="28"/>
        </w:rPr>
      </w:pPr>
    </w:p>
    <w:p w:rsidR="00205B49" w:rsidRPr="004D559B" w:rsidRDefault="00205B49" w:rsidP="000C354D">
      <w:pPr>
        <w:pStyle w:val="a8"/>
        <w:suppressLineNumbers/>
        <w:suppressAutoHyphens/>
        <w:spacing w:line="276" w:lineRule="auto"/>
        <w:ind w:firstLine="709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</w:rPr>
        <w:t>2</w:t>
      </w:r>
      <w:r w:rsidRPr="004D559B">
        <w:rPr>
          <w:b/>
          <w:bCs/>
          <w:sz w:val="28"/>
          <w:szCs w:val="28"/>
        </w:rPr>
        <w:t>. О введении отдельных ограничений</w:t>
      </w:r>
    </w:p>
    <w:p w:rsidR="00205B49" w:rsidRPr="004D559B" w:rsidRDefault="00205B49" w:rsidP="000C354D">
      <w:pPr>
        <w:suppressLineNumbers/>
        <w:shd w:val="clear" w:color="auto" w:fill="FFFFFF"/>
        <w:tabs>
          <w:tab w:val="left" w:pos="-56"/>
        </w:tabs>
        <w:suppressAutoHyphens/>
        <w:spacing w:line="276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4D559B">
        <w:rPr>
          <w:color w:val="000000"/>
          <w:spacing w:val="-6"/>
          <w:sz w:val="28"/>
          <w:szCs w:val="28"/>
        </w:rPr>
        <w:t xml:space="preserve">1. Установить, что органы местного </w:t>
      </w:r>
      <w:proofErr w:type="gramStart"/>
      <w:r w:rsidRPr="004D559B">
        <w:rPr>
          <w:color w:val="000000"/>
          <w:spacing w:val="-6"/>
          <w:sz w:val="28"/>
          <w:szCs w:val="28"/>
        </w:rPr>
        <w:t>самоуправления</w:t>
      </w:r>
      <w:proofErr w:type="gramEnd"/>
      <w:r w:rsidRPr="004D559B">
        <w:rPr>
          <w:color w:val="000000"/>
          <w:spacing w:val="-6"/>
          <w:sz w:val="28"/>
          <w:szCs w:val="28"/>
        </w:rPr>
        <w:t xml:space="preserve"> ЗАТО Первомайский, муниципальные казённые учреждения ЗАТО Первомайский не вправе принимать </w:t>
      </w:r>
      <w:r w:rsidRPr="004D559B">
        <w:rPr>
          <w:color w:val="000000"/>
          <w:sz w:val="28"/>
          <w:szCs w:val="28"/>
        </w:rPr>
        <w:t>решения, приводящие к увеличению</w:t>
      </w:r>
      <w:r w:rsidRPr="004D559B">
        <w:rPr>
          <w:color w:val="000000"/>
          <w:spacing w:val="-6"/>
          <w:sz w:val="28"/>
          <w:szCs w:val="28"/>
        </w:rPr>
        <w:t xml:space="preserve"> в 20</w:t>
      </w:r>
      <w:r>
        <w:rPr>
          <w:color w:val="000000"/>
          <w:spacing w:val="-6"/>
          <w:sz w:val="28"/>
          <w:szCs w:val="28"/>
        </w:rPr>
        <w:t>2</w:t>
      </w:r>
      <w:r w:rsidR="005D7D23">
        <w:rPr>
          <w:color w:val="000000"/>
          <w:spacing w:val="-6"/>
          <w:sz w:val="28"/>
          <w:szCs w:val="28"/>
        </w:rPr>
        <w:t>3</w:t>
      </w:r>
      <w:r w:rsidRPr="004D559B">
        <w:rPr>
          <w:color w:val="000000"/>
          <w:spacing w:val="-6"/>
          <w:sz w:val="28"/>
          <w:szCs w:val="28"/>
        </w:rPr>
        <w:t xml:space="preserve"> году и плановом периоде 202</w:t>
      </w:r>
      <w:r w:rsidR="005D7D23">
        <w:rPr>
          <w:color w:val="000000"/>
          <w:spacing w:val="-6"/>
          <w:sz w:val="28"/>
          <w:szCs w:val="28"/>
        </w:rPr>
        <w:t>4</w:t>
      </w:r>
      <w:r w:rsidRPr="004D559B">
        <w:rPr>
          <w:color w:val="000000"/>
          <w:spacing w:val="-6"/>
          <w:sz w:val="28"/>
          <w:szCs w:val="28"/>
        </w:rPr>
        <w:t xml:space="preserve"> и 202</w:t>
      </w:r>
      <w:r w:rsidR="005D7D23">
        <w:rPr>
          <w:color w:val="000000"/>
          <w:spacing w:val="-6"/>
          <w:sz w:val="28"/>
          <w:szCs w:val="28"/>
        </w:rPr>
        <w:t>5</w:t>
      </w:r>
      <w:r w:rsidRPr="004D559B">
        <w:rPr>
          <w:color w:val="000000"/>
          <w:spacing w:val="-6"/>
          <w:sz w:val="28"/>
          <w:szCs w:val="28"/>
        </w:rPr>
        <w:t xml:space="preserve"> годов</w:t>
      </w:r>
      <w:r w:rsidRPr="004D559B">
        <w:rPr>
          <w:color w:val="000000"/>
          <w:sz w:val="28"/>
          <w:szCs w:val="28"/>
        </w:rPr>
        <w:t xml:space="preserve"> численности </w:t>
      </w:r>
      <w:r>
        <w:rPr>
          <w:color w:val="000000"/>
          <w:sz w:val="28"/>
          <w:szCs w:val="28"/>
        </w:rPr>
        <w:t>работников органов местного самоуправления</w:t>
      </w:r>
      <w:r w:rsidRPr="004D559B">
        <w:rPr>
          <w:color w:val="000000"/>
          <w:sz w:val="28"/>
          <w:szCs w:val="28"/>
        </w:rPr>
        <w:t xml:space="preserve"> ЗАТО Первомайский и работников муниципальных казённых </w:t>
      </w:r>
      <w:r w:rsidRPr="004D559B">
        <w:rPr>
          <w:color w:val="000000"/>
          <w:spacing w:val="-6"/>
          <w:sz w:val="28"/>
          <w:szCs w:val="28"/>
        </w:rPr>
        <w:t xml:space="preserve">учреждений, за исключением случаев, когда </w:t>
      </w:r>
      <w:r>
        <w:rPr>
          <w:color w:val="000000"/>
          <w:spacing w:val="-6"/>
          <w:sz w:val="28"/>
          <w:szCs w:val="28"/>
        </w:rPr>
        <w:t>нормативными правовыми актами</w:t>
      </w:r>
      <w:r w:rsidRPr="004D559B">
        <w:rPr>
          <w:color w:val="000000"/>
          <w:spacing w:val="-6"/>
          <w:sz w:val="28"/>
          <w:szCs w:val="28"/>
        </w:rPr>
        <w:t xml:space="preserve"> Кировской области</w:t>
      </w:r>
      <w:r>
        <w:rPr>
          <w:color w:val="000000"/>
          <w:spacing w:val="-6"/>
          <w:sz w:val="28"/>
          <w:szCs w:val="28"/>
        </w:rPr>
        <w:t>, ЗАТО Первомайский</w:t>
      </w:r>
      <w:r w:rsidRPr="004D559B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учреждению </w:t>
      </w:r>
      <w:r w:rsidRPr="004D559B">
        <w:rPr>
          <w:color w:val="000000"/>
          <w:spacing w:val="-6"/>
          <w:sz w:val="28"/>
          <w:szCs w:val="28"/>
        </w:rPr>
        <w:t xml:space="preserve">передаются </w:t>
      </w:r>
      <w:r>
        <w:rPr>
          <w:color w:val="000000"/>
          <w:spacing w:val="-6"/>
          <w:sz w:val="28"/>
          <w:szCs w:val="28"/>
        </w:rPr>
        <w:t>дополнительные полномочия</w:t>
      </w:r>
      <w:r w:rsidRPr="004D559B">
        <w:rPr>
          <w:color w:val="000000"/>
          <w:spacing w:val="-6"/>
          <w:sz w:val="28"/>
          <w:szCs w:val="28"/>
        </w:rPr>
        <w:t>.</w:t>
      </w:r>
    </w:p>
    <w:p w:rsidR="00205B49" w:rsidRPr="004D559B" w:rsidRDefault="00205B49" w:rsidP="000C354D">
      <w:pPr>
        <w:suppressLineNumbers/>
        <w:shd w:val="clear" w:color="auto" w:fill="FFFFFF"/>
        <w:tabs>
          <w:tab w:val="left" w:pos="-56"/>
        </w:tabs>
        <w:suppressAutoHyphens/>
        <w:spacing w:line="276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4D559B">
        <w:rPr>
          <w:color w:val="000000"/>
          <w:spacing w:val="-6"/>
          <w:sz w:val="28"/>
          <w:szCs w:val="28"/>
        </w:rPr>
        <w:t xml:space="preserve"> 2. Ввести мораторий на установление в 20</w:t>
      </w:r>
      <w:r>
        <w:rPr>
          <w:color w:val="000000"/>
          <w:spacing w:val="-6"/>
          <w:sz w:val="28"/>
          <w:szCs w:val="28"/>
        </w:rPr>
        <w:t>2</w:t>
      </w:r>
      <w:r w:rsidR="005D7D23">
        <w:rPr>
          <w:color w:val="000000"/>
          <w:spacing w:val="-6"/>
          <w:sz w:val="28"/>
          <w:szCs w:val="28"/>
        </w:rPr>
        <w:t>3</w:t>
      </w:r>
      <w:r w:rsidRPr="004D559B">
        <w:rPr>
          <w:color w:val="000000"/>
          <w:spacing w:val="-6"/>
          <w:sz w:val="28"/>
          <w:szCs w:val="28"/>
        </w:rPr>
        <w:t xml:space="preserve"> году налоговых </w:t>
      </w:r>
      <w:r>
        <w:rPr>
          <w:color w:val="000000"/>
          <w:spacing w:val="-6"/>
          <w:sz w:val="28"/>
          <w:szCs w:val="28"/>
        </w:rPr>
        <w:t>расходов</w:t>
      </w:r>
      <w:r w:rsidRPr="004D559B">
        <w:rPr>
          <w:color w:val="000000"/>
          <w:spacing w:val="-6"/>
          <w:sz w:val="28"/>
          <w:szCs w:val="28"/>
        </w:rPr>
        <w:t xml:space="preserve"> по земельному налогу и налогу на имущество физических лиц.</w:t>
      </w:r>
    </w:p>
    <w:p w:rsidR="00205B49" w:rsidRPr="00423859" w:rsidRDefault="00205B49" w:rsidP="000C354D">
      <w:pPr>
        <w:suppressLineNumbers/>
        <w:shd w:val="clear" w:color="auto" w:fill="FFFFFF"/>
        <w:tabs>
          <w:tab w:val="left" w:pos="-56"/>
        </w:tabs>
        <w:suppressAutoHyphens/>
        <w:spacing w:line="276" w:lineRule="auto"/>
        <w:ind w:firstLine="709"/>
        <w:jc w:val="both"/>
        <w:rPr>
          <w:color w:val="000000"/>
          <w:spacing w:val="-6"/>
          <w:sz w:val="20"/>
          <w:szCs w:val="20"/>
        </w:rPr>
      </w:pPr>
    </w:p>
    <w:p w:rsidR="00205B49" w:rsidRPr="004D559B" w:rsidRDefault="00205B49" w:rsidP="000C354D">
      <w:pPr>
        <w:suppressLineNumbers/>
        <w:shd w:val="clear" w:color="auto" w:fill="FFFFFF"/>
        <w:tabs>
          <w:tab w:val="left" w:pos="-56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4D559B">
        <w:rPr>
          <w:b/>
          <w:bCs/>
          <w:sz w:val="28"/>
          <w:szCs w:val="28"/>
        </w:rPr>
        <w:t>Статья 12. Вступление в силу настоящего решения</w:t>
      </w:r>
    </w:p>
    <w:p w:rsidR="00205B49" w:rsidRPr="004D559B" w:rsidRDefault="00205B49" w:rsidP="000C354D">
      <w:pPr>
        <w:pStyle w:val="31"/>
        <w:suppressLineNumbers/>
        <w:suppressAutoHyphens/>
        <w:spacing w:line="276" w:lineRule="auto"/>
        <w:ind w:firstLine="709"/>
        <w:rPr>
          <w:sz w:val="28"/>
          <w:szCs w:val="28"/>
        </w:rPr>
      </w:pPr>
      <w:r w:rsidRPr="004D559B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bookmarkStart w:id="0" w:name="_GoBack"/>
      <w:bookmarkEnd w:id="0"/>
      <w:r w:rsidR="005D7D23">
        <w:rPr>
          <w:sz w:val="28"/>
          <w:szCs w:val="28"/>
        </w:rPr>
        <w:t>3</w:t>
      </w:r>
      <w:r w:rsidRPr="004D559B">
        <w:rPr>
          <w:sz w:val="28"/>
          <w:szCs w:val="28"/>
        </w:rPr>
        <w:t xml:space="preserve"> года.</w:t>
      </w:r>
    </w:p>
    <w:p w:rsidR="00205B49" w:rsidRDefault="00205B49" w:rsidP="00B013D6">
      <w:pPr>
        <w:rPr>
          <w:sz w:val="28"/>
          <w:szCs w:val="28"/>
        </w:rPr>
      </w:pP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</w:p>
    <w:p w:rsidR="004755C3" w:rsidRDefault="004755C3" w:rsidP="004755C3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Первомайский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019C">
        <w:rPr>
          <w:sz w:val="28"/>
          <w:szCs w:val="28"/>
        </w:rPr>
        <w:t xml:space="preserve"> </w:t>
      </w:r>
      <w:r>
        <w:rPr>
          <w:sz w:val="28"/>
          <w:szCs w:val="28"/>
        </w:rPr>
        <w:t>О.А.Казанцева</w:t>
      </w:r>
    </w:p>
    <w:p w:rsidR="004755C3" w:rsidRPr="008358A3" w:rsidRDefault="004755C3" w:rsidP="004755C3">
      <w:pPr>
        <w:rPr>
          <w:sz w:val="28"/>
          <w:szCs w:val="28"/>
        </w:rPr>
      </w:pPr>
      <w:r w:rsidRPr="008358A3">
        <w:rPr>
          <w:sz w:val="28"/>
          <w:szCs w:val="28"/>
        </w:rPr>
        <w:t xml:space="preserve">Председатель Собрания депутатов </w:t>
      </w:r>
    </w:p>
    <w:p w:rsidR="004755C3" w:rsidRPr="008F019C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Первомайский</w:t>
      </w:r>
      <w:proofErr w:type="gramEnd"/>
      <w:r w:rsidRPr="008F019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8358A3">
        <w:rPr>
          <w:sz w:val="28"/>
          <w:szCs w:val="28"/>
        </w:rPr>
        <w:t>Н.А.Чащин</w:t>
      </w:r>
      <w:r>
        <w:rPr>
          <w:sz w:val="28"/>
          <w:szCs w:val="28"/>
        </w:rPr>
        <w:t>а</w:t>
      </w:r>
    </w:p>
    <w:p w:rsidR="004755C3" w:rsidRPr="009164A7" w:rsidRDefault="004755C3" w:rsidP="004755C3">
      <w:pPr>
        <w:rPr>
          <w:sz w:val="20"/>
          <w:szCs w:val="20"/>
        </w:rPr>
      </w:pPr>
      <w:r w:rsidRPr="009164A7">
        <w:rPr>
          <w:sz w:val="20"/>
          <w:szCs w:val="20"/>
        </w:rPr>
        <w:t>______________________________________________________</w:t>
      </w:r>
      <w:r>
        <w:rPr>
          <w:sz w:val="20"/>
          <w:szCs w:val="20"/>
        </w:rPr>
        <w:t>______________________________</w:t>
      </w:r>
      <w:r w:rsidRPr="009164A7">
        <w:rPr>
          <w:sz w:val="20"/>
          <w:szCs w:val="20"/>
        </w:rPr>
        <w:t>______</w:t>
      </w:r>
    </w:p>
    <w:p w:rsidR="004755C3" w:rsidRPr="00CC1BCF" w:rsidRDefault="004755C3" w:rsidP="004755C3">
      <w:pPr>
        <w:rPr>
          <w:sz w:val="28"/>
          <w:szCs w:val="28"/>
        </w:rPr>
      </w:pP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Первомайский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019C">
        <w:rPr>
          <w:sz w:val="28"/>
          <w:szCs w:val="28"/>
        </w:rPr>
        <w:t xml:space="preserve"> </w:t>
      </w:r>
      <w:r>
        <w:rPr>
          <w:sz w:val="28"/>
          <w:szCs w:val="28"/>
        </w:rPr>
        <w:t>О.А.Казанцева</w:t>
      </w:r>
    </w:p>
    <w:p w:rsidR="004755C3" w:rsidRPr="009164A7" w:rsidRDefault="004755C3" w:rsidP="004755C3">
      <w:pPr>
        <w:rPr>
          <w:sz w:val="20"/>
          <w:szCs w:val="20"/>
        </w:rPr>
      </w:pP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</w:p>
    <w:p w:rsidR="004755C3" w:rsidRDefault="004755C3" w:rsidP="004755C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Первомайский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Н.М.Копосова</w:t>
      </w:r>
    </w:p>
    <w:p w:rsidR="004755C3" w:rsidRPr="009164A7" w:rsidRDefault="004755C3" w:rsidP="004755C3">
      <w:pPr>
        <w:rPr>
          <w:sz w:val="20"/>
          <w:szCs w:val="20"/>
        </w:rPr>
      </w:pP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>Заведующий организационно-</w:t>
      </w:r>
    </w:p>
    <w:p w:rsidR="004755C3" w:rsidRDefault="004755C3" w:rsidP="004755C3">
      <w:pPr>
        <w:rPr>
          <w:sz w:val="28"/>
          <w:szCs w:val="28"/>
        </w:rPr>
      </w:pPr>
      <w:r>
        <w:rPr>
          <w:sz w:val="28"/>
          <w:szCs w:val="28"/>
        </w:rPr>
        <w:t xml:space="preserve">правовым отделом администрации </w:t>
      </w:r>
    </w:p>
    <w:p w:rsidR="00205B49" w:rsidRPr="004755C3" w:rsidRDefault="004755C3" w:rsidP="004755C3">
      <w:pPr>
        <w:pStyle w:val="a3"/>
        <w:spacing w:line="24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ЗАТО Первомайский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Н.Б.Суслов</w:t>
      </w:r>
    </w:p>
    <w:sectPr w:rsidR="00205B49" w:rsidRPr="004755C3" w:rsidSect="00794C11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882" w:rsidRDefault="00782882" w:rsidP="000501E9">
      <w:r>
        <w:separator/>
      </w:r>
    </w:p>
  </w:endnote>
  <w:endnote w:type="continuationSeparator" w:id="1">
    <w:p w:rsidR="00782882" w:rsidRDefault="00782882" w:rsidP="00050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882" w:rsidRDefault="00782882" w:rsidP="000501E9">
      <w:r>
        <w:separator/>
      </w:r>
    </w:p>
  </w:footnote>
  <w:footnote w:type="continuationSeparator" w:id="1">
    <w:p w:rsidR="00782882" w:rsidRDefault="00782882" w:rsidP="00050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3882"/>
    <w:multiLevelType w:val="hybridMultilevel"/>
    <w:tmpl w:val="7772D092"/>
    <w:lvl w:ilvl="0" w:tplc="868E9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6576DA"/>
    <w:multiLevelType w:val="hybridMultilevel"/>
    <w:tmpl w:val="39E8F350"/>
    <w:lvl w:ilvl="0" w:tplc="E44CE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B6277"/>
    <w:multiLevelType w:val="multilevel"/>
    <w:tmpl w:val="8BCCBAA4"/>
    <w:lvl w:ilvl="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000" w:hanging="2160"/>
      </w:pPr>
      <w:rPr>
        <w:rFonts w:hint="default"/>
      </w:rPr>
    </w:lvl>
  </w:abstractNum>
  <w:abstractNum w:abstractNumId="3">
    <w:nsid w:val="1496769F"/>
    <w:multiLevelType w:val="hybridMultilevel"/>
    <w:tmpl w:val="2A009DEC"/>
    <w:lvl w:ilvl="0" w:tplc="5EBE0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1B6429"/>
    <w:multiLevelType w:val="hybridMultilevel"/>
    <w:tmpl w:val="E96C5330"/>
    <w:lvl w:ilvl="0" w:tplc="98A46A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A54A64"/>
    <w:multiLevelType w:val="hybridMultilevel"/>
    <w:tmpl w:val="73C499D8"/>
    <w:lvl w:ilvl="0" w:tplc="D1E60D7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D5504E"/>
    <w:multiLevelType w:val="hybridMultilevel"/>
    <w:tmpl w:val="FB4AC8BE"/>
    <w:lvl w:ilvl="0" w:tplc="4DF65BEC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FBB5E06"/>
    <w:multiLevelType w:val="hybridMultilevel"/>
    <w:tmpl w:val="AA66BF46"/>
    <w:lvl w:ilvl="0" w:tplc="2DDA8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C225A"/>
    <w:multiLevelType w:val="hybridMultilevel"/>
    <w:tmpl w:val="076E5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2F3BB6"/>
    <w:multiLevelType w:val="hybridMultilevel"/>
    <w:tmpl w:val="B4F6D3FA"/>
    <w:lvl w:ilvl="0" w:tplc="9B0A3886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47990B43"/>
    <w:multiLevelType w:val="hybridMultilevel"/>
    <w:tmpl w:val="D4369F20"/>
    <w:lvl w:ilvl="0" w:tplc="B2C48C6E">
      <w:start w:val="1"/>
      <w:numFmt w:val="decimal"/>
      <w:lvlText w:val="%1."/>
      <w:lvlJc w:val="left"/>
      <w:pPr>
        <w:tabs>
          <w:tab w:val="num" w:pos="870"/>
        </w:tabs>
        <w:ind w:left="87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4DA5049E"/>
    <w:multiLevelType w:val="hybridMultilevel"/>
    <w:tmpl w:val="EE7EEF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408A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D23645"/>
    <w:multiLevelType w:val="hybridMultilevel"/>
    <w:tmpl w:val="D8D61DFA"/>
    <w:lvl w:ilvl="0" w:tplc="E150629E">
      <w:start w:val="1"/>
      <w:numFmt w:val="decimal"/>
      <w:lvlText w:val="%1)"/>
      <w:lvlJc w:val="left"/>
      <w:pPr>
        <w:ind w:left="22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40" w:hanging="360"/>
      </w:pPr>
    </w:lvl>
    <w:lvl w:ilvl="2" w:tplc="0419001B">
      <w:start w:val="1"/>
      <w:numFmt w:val="lowerRoman"/>
      <w:lvlText w:val="%3."/>
      <w:lvlJc w:val="right"/>
      <w:pPr>
        <w:ind w:left="3660" w:hanging="180"/>
      </w:pPr>
    </w:lvl>
    <w:lvl w:ilvl="3" w:tplc="0419000F">
      <w:start w:val="1"/>
      <w:numFmt w:val="decimal"/>
      <w:lvlText w:val="%4."/>
      <w:lvlJc w:val="left"/>
      <w:pPr>
        <w:ind w:left="4380" w:hanging="360"/>
      </w:pPr>
    </w:lvl>
    <w:lvl w:ilvl="4" w:tplc="04190019">
      <w:start w:val="1"/>
      <w:numFmt w:val="lowerLetter"/>
      <w:lvlText w:val="%5."/>
      <w:lvlJc w:val="left"/>
      <w:pPr>
        <w:ind w:left="5100" w:hanging="360"/>
      </w:pPr>
    </w:lvl>
    <w:lvl w:ilvl="5" w:tplc="0419001B">
      <w:start w:val="1"/>
      <w:numFmt w:val="lowerRoman"/>
      <w:lvlText w:val="%6."/>
      <w:lvlJc w:val="right"/>
      <w:pPr>
        <w:ind w:left="5820" w:hanging="180"/>
      </w:pPr>
    </w:lvl>
    <w:lvl w:ilvl="6" w:tplc="0419000F">
      <w:start w:val="1"/>
      <w:numFmt w:val="decimal"/>
      <w:lvlText w:val="%7."/>
      <w:lvlJc w:val="left"/>
      <w:pPr>
        <w:ind w:left="6540" w:hanging="360"/>
      </w:pPr>
    </w:lvl>
    <w:lvl w:ilvl="7" w:tplc="04190019">
      <w:start w:val="1"/>
      <w:numFmt w:val="lowerLetter"/>
      <w:lvlText w:val="%8."/>
      <w:lvlJc w:val="left"/>
      <w:pPr>
        <w:ind w:left="7260" w:hanging="360"/>
      </w:pPr>
    </w:lvl>
    <w:lvl w:ilvl="8" w:tplc="0419001B">
      <w:start w:val="1"/>
      <w:numFmt w:val="lowerRoman"/>
      <w:lvlText w:val="%9."/>
      <w:lvlJc w:val="right"/>
      <w:pPr>
        <w:ind w:left="7980" w:hanging="180"/>
      </w:pPr>
    </w:lvl>
  </w:abstractNum>
  <w:abstractNum w:abstractNumId="13">
    <w:nsid w:val="58395489"/>
    <w:multiLevelType w:val="hybridMultilevel"/>
    <w:tmpl w:val="02A4A972"/>
    <w:lvl w:ilvl="0" w:tplc="A3C06C44">
      <w:start w:val="2"/>
      <w:numFmt w:val="decimal"/>
      <w:lvlText w:val="%1)"/>
      <w:lvlJc w:val="left"/>
      <w:pPr>
        <w:ind w:left="22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40" w:hanging="360"/>
      </w:pPr>
    </w:lvl>
    <w:lvl w:ilvl="2" w:tplc="0419001B">
      <w:start w:val="1"/>
      <w:numFmt w:val="lowerRoman"/>
      <w:lvlText w:val="%3."/>
      <w:lvlJc w:val="right"/>
      <w:pPr>
        <w:ind w:left="3660" w:hanging="180"/>
      </w:pPr>
    </w:lvl>
    <w:lvl w:ilvl="3" w:tplc="0419000F">
      <w:start w:val="1"/>
      <w:numFmt w:val="decimal"/>
      <w:lvlText w:val="%4."/>
      <w:lvlJc w:val="left"/>
      <w:pPr>
        <w:ind w:left="4380" w:hanging="360"/>
      </w:pPr>
    </w:lvl>
    <w:lvl w:ilvl="4" w:tplc="04190019">
      <w:start w:val="1"/>
      <w:numFmt w:val="lowerLetter"/>
      <w:lvlText w:val="%5."/>
      <w:lvlJc w:val="left"/>
      <w:pPr>
        <w:ind w:left="5100" w:hanging="360"/>
      </w:pPr>
    </w:lvl>
    <w:lvl w:ilvl="5" w:tplc="0419001B">
      <w:start w:val="1"/>
      <w:numFmt w:val="lowerRoman"/>
      <w:lvlText w:val="%6."/>
      <w:lvlJc w:val="right"/>
      <w:pPr>
        <w:ind w:left="5820" w:hanging="180"/>
      </w:pPr>
    </w:lvl>
    <w:lvl w:ilvl="6" w:tplc="0419000F">
      <w:start w:val="1"/>
      <w:numFmt w:val="decimal"/>
      <w:lvlText w:val="%7."/>
      <w:lvlJc w:val="left"/>
      <w:pPr>
        <w:ind w:left="6540" w:hanging="360"/>
      </w:pPr>
    </w:lvl>
    <w:lvl w:ilvl="7" w:tplc="04190019">
      <w:start w:val="1"/>
      <w:numFmt w:val="lowerLetter"/>
      <w:lvlText w:val="%8."/>
      <w:lvlJc w:val="left"/>
      <w:pPr>
        <w:ind w:left="7260" w:hanging="360"/>
      </w:pPr>
    </w:lvl>
    <w:lvl w:ilvl="8" w:tplc="0419001B">
      <w:start w:val="1"/>
      <w:numFmt w:val="lowerRoman"/>
      <w:lvlText w:val="%9."/>
      <w:lvlJc w:val="right"/>
      <w:pPr>
        <w:ind w:left="7980" w:hanging="180"/>
      </w:pPr>
    </w:lvl>
  </w:abstractNum>
  <w:abstractNum w:abstractNumId="14">
    <w:nsid w:val="5ABB037D"/>
    <w:multiLevelType w:val="hybridMultilevel"/>
    <w:tmpl w:val="731A389A"/>
    <w:lvl w:ilvl="0" w:tplc="B9B04A2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67C53C22"/>
    <w:multiLevelType w:val="hybridMultilevel"/>
    <w:tmpl w:val="D06E8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4F3349"/>
    <w:multiLevelType w:val="hybridMultilevel"/>
    <w:tmpl w:val="ED3A78BE"/>
    <w:lvl w:ilvl="0" w:tplc="EDD8240A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40" w:hanging="360"/>
      </w:pPr>
    </w:lvl>
    <w:lvl w:ilvl="2" w:tplc="0419001B">
      <w:start w:val="1"/>
      <w:numFmt w:val="lowerRoman"/>
      <w:lvlText w:val="%3."/>
      <w:lvlJc w:val="right"/>
      <w:pPr>
        <w:ind w:left="2760" w:hanging="180"/>
      </w:pPr>
    </w:lvl>
    <w:lvl w:ilvl="3" w:tplc="0419000F">
      <w:start w:val="1"/>
      <w:numFmt w:val="decimal"/>
      <w:lvlText w:val="%4."/>
      <w:lvlJc w:val="left"/>
      <w:pPr>
        <w:ind w:left="3480" w:hanging="360"/>
      </w:pPr>
    </w:lvl>
    <w:lvl w:ilvl="4" w:tplc="04190019">
      <w:start w:val="1"/>
      <w:numFmt w:val="lowerLetter"/>
      <w:lvlText w:val="%5."/>
      <w:lvlJc w:val="left"/>
      <w:pPr>
        <w:ind w:left="4200" w:hanging="360"/>
      </w:pPr>
    </w:lvl>
    <w:lvl w:ilvl="5" w:tplc="0419001B">
      <w:start w:val="1"/>
      <w:numFmt w:val="lowerRoman"/>
      <w:lvlText w:val="%6."/>
      <w:lvlJc w:val="right"/>
      <w:pPr>
        <w:ind w:left="4920" w:hanging="180"/>
      </w:pPr>
    </w:lvl>
    <w:lvl w:ilvl="6" w:tplc="0419000F">
      <w:start w:val="1"/>
      <w:numFmt w:val="decimal"/>
      <w:lvlText w:val="%7."/>
      <w:lvlJc w:val="left"/>
      <w:pPr>
        <w:ind w:left="5640" w:hanging="360"/>
      </w:pPr>
    </w:lvl>
    <w:lvl w:ilvl="7" w:tplc="04190019">
      <w:start w:val="1"/>
      <w:numFmt w:val="lowerLetter"/>
      <w:lvlText w:val="%8."/>
      <w:lvlJc w:val="left"/>
      <w:pPr>
        <w:ind w:left="6360" w:hanging="360"/>
      </w:pPr>
    </w:lvl>
    <w:lvl w:ilvl="8" w:tplc="0419001B">
      <w:start w:val="1"/>
      <w:numFmt w:val="lowerRoman"/>
      <w:lvlText w:val="%9."/>
      <w:lvlJc w:val="right"/>
      <w:pPr>
        <w:ind w:left="7080" w:hanging="180"/>
      </w:pPr>
    </w:lvl>
  </w:abstractNum>
  <w:abstractNum w:abstractNumId="17">
    <w:nsid w:val="6DE708E8"/>
    <w:multiLevelType w:val="hybridMultilevel"/>
    <w:tmpl w:val="AC884A96"/>
    <w:lvl w:ilvl="0" w:tplc="04190011">
      <w:start w:val="1"/>
      <w:numFmt w:val="decimal"/>
      <w:lvlText w:val="%1)"/>
      <w:lvlJc w:val="left"/>
      <w:pPr>
        <w:ind w:left="14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32" w:hanging="360"/>
      </w:pPr>
    </w:lvl>
    <w:lvl w:ilvl="2" w:tplc="0419001B">
      <w:start w:val="1"/>
      <w:numFmt w:val="lowerRoman"/>
      <w:lvlText w:val="%3."/>
      <w:lvlJc w:val="right"/>
      <w:pPr>
        <w:ind w:left="2852" w:hanging="180"/>
      </w:pPr>
    </w:lvl>
    <w:lvl w:ilvl="3" w:tplc="0419000F">
      <w:start w:val="1"/>
      <w:numFmt w:val="decimal"/>
      <w:lvlText w:val="%4."/>
      <w:lvlJc w:val="left"/>
      <w:pPr>
        <w:ind w:left="3572" w:hanging="360"/>
      </w:pPr>
    </w:lvl>
    <w:lvl w:ilvl="4" w:tplc="04190019">
      <w:start w:val="1"/>
      <w:numFmt w:val="lowerLetter"/>
      <w:lvlText w:val="%5."/>
      <w:lvlJc w:val="left"/>
      <w:pPr>
        <w:ind w:left="4292" w:hanging="360"/>
      </w:pPr>
    </w:lvl>
    <w:lvl w:ilvl="5" w:tplc="0419001B">
      <w:start w:val="1"/>
      <w:numFmt w:val="lowerRoman"/>
      <w:lvlText w:val="%6."/>
      <w:lvlJc w:val="right"/>
      <w:pPr>
        <w:ind w:left="5012" w:hanging="180"/>
      </w:pPr>
    </w:lvl>
    <w:lvl w:ilvl="6" w:tplc="0419000F">
      <w:start w:val="1"/>
      <w:numFmt w:val="decimal"/>
      <w:lvlText w:val="%7."/>
      <w:lvlJc w:val="left"/>
      <w:pPr>
        <w:ind w:left="5732" w:hanging="360"/>
      </w:pPr>
    </w:lvl>
    <w:lvl w:ilvl="7" w:tplc="04190019">
      <w:start w:val="1"/>
      <w:numFmt w:val="lowerLetter"/>
      <w:lvlText w:val="%8."/>
      <w:lvlJc w:val="left"/>
      <w:pPr>
        <w:ind w:left="6452" w:hanging="360"/>
      </w:pPr>
    </w:lvl>
    <w:lvl w:ilvl="8" w:tplc="0419001B">
      <w:start w:val="1"/>
      <w:numFmt w:val="lowerRoman"/>
      <w:lvlText w:val="%9."/>
      <w:lvlJc w:val="right"/>
      <w:pPr>
        <w:ind w:left="7172" w:hanging="180"/>
      </w:pPr>
    </w:lvl>
  </w:abstractNum>
  <w:abstractNum w:abstractNumId="18">
    <w:nsid w:val="791B5CE9"/>
    <w:multiLevelType w:val="hybridMultilevel"/>
    <w:tmpl w:val="F11C5A06"/>
    <w:lvl w:ilvl="0" w:tplc="A11C45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5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13"/>
  </w:num>
  <w:num w:numId="10">
    <w:abstractNumId w:val="17"/>
  </w:num>
  <w:num w:numId="11">
    <w:abstractNumId w:val="15"/>
  </w:num>
  <w:num w:numId="12">
    <w:abstractNumId w:val="4"/>
  </w:num>
  <w:num w:numId="13">
    <w:abstractNumId w:val="8"/>
  </w:num>
  <w:num w:numId="14">
    <w:abstractNumId w:val="16"/>
  </w:num>
  <w:num w:numId="15">
    <w:abstractNumId w:val="14"/>
  </w:num>
  <w:num w:numId="16">
    <w:abstractNumId w:val="7"/>
  </w:num>
  <w:num w:numId="17">
    <w:abstractNumId w:val="18"/>
  </w:num>
  <w:num w:numId="18">
    <w:abstractNumId w:val="3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757A"/>
    <w:rsid w:val="00001F8D"/>
    <w:rsid w:val="00013ABB"/>
    <w:rsid w:val="00013FC9"/>
    <w:rsid w:val="00015BD9"/>
    <w:rsid w:val="00016450"/>
    <w:rsid w:val="00017B8B"/>
    <w:rsid w:val="00026C67"/>
    <w:rsid w:val="00034094"/>
    <w:rsid w:val="0003455B"/>
    <w:rsid w:val="000501E9"/>
    <w:rsid w:val="0005038E"/>
    <w:rsid w:val="000513B2"/>
    <w:rsid w:val="00051B96"/>
    <w:rsid w:val="00052ACA"/>
    <w:rsid w:val="000553E3"/>
    <w:rsid w:val="00055BF1"/>
    <w:rsid w:val="00055CF6"/>
    <w:rsid w:val="00057CE2"/>
    <w:rsid w:val="00064D2C"/>
    <w:rsid w:val="00072004"/>
    <w:rsid w:val="0007757A"/>
    <w:rsid w:val="000861BE"/>
    <w:rsid w:val="00087B33"/>
    <w:rsid w:val="00093F81"/>
    <w:rsid w:val="000A0666"/>
    <w:rsid w:val="000C354D"/>
    <w:rsid w:val="000C37AA"/>
    <w:rsid w:val="000D202F"/>
    <w:rsid w:val="000D26DF"/>
    <w:rsid w:val="000D4FA6"/>
    <w:rsid w:val="000E0CFF"/>
    <w:rsid w:val="000E26EE"/>
    <w:rsid w:val="000E38F6"/>
    <w:rsid w:val="001000C4"/>
    <w:rsid w:val="00105E0E"/>
    <w:rsid w:val="00107F65"/>
    <w:rsid w:val="001100FF"/>
    <w:rsid w:val="00115880"/>
    <w:rsid w:val="0012218A"/>
    <w:rsid w:val="001259F5"/>
    <w:rsid w:val="001275B7"/>
    <w:rsid w:val="00133E6E"/>
    <w:rsid w:val="00141C12"/>
    <w:rsid w:val="00142BFF"/>
    <w:rsid w:val="001538E7"/>
    <w:rsid w:val="001540A2"/>
    <w:rsid w:val="001543A5"/>
    <w:rsid w:val="00156D79"/>
    <w:rsid w:val="00156EF0"/>
    <w:rsid w:val="0015776A"/>
    <w:rsid w:val="001611B6"/>
    <w:rsid w:val="001660C0"/>
    <w:rsid w:val="00172B88"/>
    <w:rsid w:val="0017559E"/>
    <w:rsid w:val="00185208"/>
    <w:rsid w:val="00185BEE"/>
    <w:rsid w:val="00193CEE"/>
    <w:rsid w:val="00194E61"/>
    <w:rsid w:val="001A64F0"/>
    <w:rsid w:val="001A66DA"/>
    <w:rsid w:val="001A66E2"/>
    <w:rsid w:val="001B1C5A"/>
    <w:rsid w:val="001B3616"/>
    <w:rsid w:val="001B4995"/>
    <w:rsid w:val="001B59C6"/>
    <w:rsid w:val="001C65A4"/>
    <w:rsid w:val="001C7AAB"/>
    <w:rsid w:val="001D0CF1"/>
    <w:rsid w:val="001E6930"/>
    <w:rsid w:val="002010DA"/>
    <w:rsid w:val="00201D4C"/>
    <w:rsid w:val="0020244C"/>
    <w:rsid w:val="0020425A"/>
    <w:rsid w:val="00204E1E"/>
    <w:rsid w:val="00205B49"/>
    <w:rsid w:val="00215F60"/>
    <w:rsid w:val="00223639"/>
    <w:rsid w:val="00240029"/>
    <w:rsid w:val="0025015F"/>
    <w:rsid w:val="00255993"/>
    <w:rsid w:val="002627C7"/>
    <w:rsid w:val="00263E7E"/>
    <w:rsid w:val="00264660"/>
    <w:rsid w:val="00264A14"/>
    <w:rsid w:val="00273ED6"/>
    <w:rsid w:val="00280BC6"/>
    <w:rsid w:val="002917F0"/>
    <w:rsid w:val="00293492"/>
    <w:rsid w:val="002A05B0"/>
    <w:rsid w:val="002A4F6F"/>
    <w:rsid w:val="002A63CE"/>
    <w:rsid w:val="002A781B"/>
    <w:rsid w:val="002B1F02"/>
    <w:rsid w:val="002B5DC0"/>
    <w:rsid w:val="002C07C4"/>
    <w:rsid w:val="002C758C"/>
    <w:rsid w:val="002C759F"/>
    <w:rsid w:val="002D2BCA"/>
    <w:rsid w:val="002E05E9"/>
    <w:rsid w:val="002E4CD2"/>
    <w:rsid w:val="003013EA"/>
    <w:rsid w:val="003060B7"/>
    <w:rsid w:val="003277FD"/>
    <w:rsid w:val="00331F99"/>
    <w:rsid w:val="00333C02"/>
    <w:rsid w:val="00342229"/>
    <w:rsid w:val="0035008C"/>
    <w:rsid w:val="00351D16"/>
    <w:rsid w:val="003560FC"/>
    <w:rsid w:val="00357302"/>
    <w:rsid w:val="00366F20"/>
    <w:rsid w:val="00382783"/>
    <w:rsid w:val="00383CAF"/>
    <w:rsid w:val="003865B6"/>
    <w:rsid w:val="003926A4"/>
    <w:rsid w:val="00397186"/>
    <w:rsid w:val="003A0AE0"/>
    <w:rsid w:val="003A3952"/>
    <w:rsid w:val="003A4040"/>
    <w:rsid w:val="003A57C3"/>
    <w:rsid w:val="003A6FE5"/>
    <w:rsid w:val="003B2A99"/>
    <w:rsid w:val="003B5C9D"/>
    <w:rsid w:val="003C00E5"/>
    <w:rsid w:val="003C52F4"/>
    <w:rsid w:val="003C5F74"/>
    <w:rsid w:val="003C79C6"/>
    <w:rsid w:val="003D0B09"/>
    <w:rsid w:val="003D6B19"/>
    <w:rsid w:val="003E1DC4"/>
    <w:rsid w:val="003E1FD8"/>
    <w:rsid w:val="003E2120"/>
    <w:rsid w:val="003F1C20"/>
    <w:rsid w:val="0040204B"/>
    <w:rsid w:val="00423859"/>
    <w:rsid w:val="00433B70"/>
    <w:rsid w:val="0044287F"/>
    <w:rsid w:val="00444FAE"/>
    <w:rsid w:val="00447C3E"/>
    <w:rsid w:val="004510B4"/>
    <w:rsid w:val="004528A9"/>
    <w:rsid w:val="00471122"/>
    <w:rsid w:val="004755C3"/>
    <w:rsid w:val="00476034"/>
    <w:rsid w:val="00476739"/>
    <w:rsid w:val="0048120B"/>
    <w:rsid w:val="00491CF7"/>
    <w:rsid w:val="0049547A"/>
    <w:rsid w:val="004A22B9"/>
    <w:rsid w:val="004A28D0"/>
    <w:rsid w:val="004A3D16"/>
    <w:rsid w:val="004B2CE2"/>
    <w:rsid w:val="004B39D4"/>
    <w:rsid w:val="004B7F5E"/>
    <w:rsid w:val="004C1EBB"/>
    <w:rsid w:val="004C4D05"/>
    <w:rsid w:val="004D0C41"/>
    <w:rsid w:val="004D24A7"/>
    <w:rsid w:val="004D3B73"/>
    <w:rsid w:val="004D47E6"/>
    <w:rsid w:val="004D4D26"/>
    <w:rsid w:val="004D559B"/>
    <w:rsid w:val="004E7150"/>
    <w:rsid w:val="004F0166"/>
    <w:rsid w:val="004F0F1C"/>
    <w:rsid w:val="004F6884"/>
    <w:rsid w:val="00501672"/>
    <w:rsid w:val="0050169F"/>
    <w:rsid w:val="0050374B"/>
    <w:rsid w:val="00507635"/>
    <w:rsid w:val="00510818"/>
    <w:rsid w:val="00511446"/>
    <w:rsid w:val="005121A5"/>
    <w:rsid w:val="005131C7"/>
    <w:rsid w:val="00515DF2"/>
    <w:rsid w:val="005208B2"/>
    <w:rsid w:val="005242FF"/>
    <w:rsid w:val="00541C40"/>
    <w:rsid w:val="00543638"/>
    <w:rsid w:val="00554FB8"/>
    <w:rsid w:val="00561757"/>
    <w:rsid w:val="005621DE"/>
    <w:rsid w:val="005627A1"/>
    <w:rsid w:val="00570937"/>
    <w:rsid w:val="00571956"/>
    <w:rsid w:val="00572F81"/>
    <w:rsid w:val="00583BA5"/>
    <w:rsid w:val="00593C52"/>
    <w:rsid w:val="005A1F52"/>
    <w:rsid w:val="005A26D8"/>
    <w:rsid w:val="005B70DB"/>
    <w:rsid w:val="005C12A0"/>
    <w:rsid w:val="005C24DF"/>
    <w:rsid w:val="005D339F"/>
    <w:rsid w:val="005D582E"/>
    <w:rsid w:val="005D7D23"/>
    <w:rsid w:val="005E31D0"/>
    <w:rsid w:val="005E35DE"/>
    <w:rsid w:val="005F1F43"/>
    <w:rsid w:val="005F269C"/>
    <w:rsid w:val="00621586"/>
    <w:rsid w:val="006236FC"/>
    <w:rsid w:val="00625317"/>
    <w:rsid w:val="00627E5D"/>
    <w:rsid w:val="006324A7"/>
    <w:rsid w:val="00635040"/>
    <w:rsid w:val="00637EF9"/>
    <w:rsid w:val="006409D2"/>
    <w:rsid w:val="0064343A"/>
    <w:rsid w:val="006435AC"/>
    <w:rsid w:val="00653C4F"/>
    <w:rsid w:val="00656206"/>
    <w:rsid w:val="00662CAE"/>
    <w:rsid w:val="006714F9"/>
    <w:rsid w:val="0067160D"/>
    <w:rsid w:val="00673260"/>
    <w:rsid w:val="00674801"/>
    <w:rsid w:val="0068328B"/>
    <w:rsid w:val="00683BE9"/>
    <w:rsid w:val="00690AE6"/>
    <w:rsid w:val="00690E12"/>
    <w:rsid w:val="00696F1D"/>
    <w:rsid w:val="006A2188"/>
    <w:rsid w:val="006A2F01"/>
    <w:rsid w:val="006B5D3E"/>
    <w:rsid w:val="006B650D"/>
    <w:rsid w:val="006B6AFF"/>
    <w:rsid w:val="006B79C2"/>
    <w:rsid w:val="006C2A63"/>
    <w:rsid w:val="006C3D0A"/>
    <w:rsid w:val="006C4CFA"/>
    <w:rsid w:val="006C5DC9"/>
    <w:rsid w:val="006C6844"/>
    <w:rsid w:val="006D2AC5"/>
    <w:rsid w:val="006D5D3A"/>
    <w:rsid w:val="006D6631"/>
    <w:rsid w:val="006D6FA6"/>
    <w:rsid w:val="006E5942"/>
    <w:rsid w:val="006F323C"/>
    <w:rsid w:val="00706023"/>
    <w:rsid w:val="00706245"/>
    <w:rsid w:val="00716829"/>
    <w:rsid w:val="00717AF1"/>
    <w:rsid w:val="007205EC"/>
    <w:rsid w:val="007210B0"/>
    <w:rsid w:val="0072650D"/>
    <w:rsid w:val="0073460E"/>
    <w:rsid w:val="00736CF0"/>
    <w:rsid w:val="00740FDA"/>
    <w:rsid w:val="007451B2"/>
    <w:rsid w:val="00747D09"/>
    <w:rsid w:val="0075440D"/>
    <w:rsid w:val="00756A13"/>
    <w:rsid w:val="00774190"/>
    <w:rsid w:val="00774C79"/>
    <w:rsid w:val="007807F2"/>
    <w:rsid w:val="007811D8"/>
    <w:rsid w:val="00782882"/>
    <w:rsid w:val="00783DB1"/>
    <w:rsid w:val="0079110D"/>
    <w:rsid w:val="00794C11"/>
    <w:rsid w:val="007A3235"/>
    <w:rsid w:val="007B2531"/>
    <w:rsid w:val="007B5324"/>
    <w:rsid w:val="007C3F25"/>
    <w:rsid w:val="007C4565"/>
    <w:rsid w:val="007C6D3D"/>
    <w:rsid w:val="007D0E73"/>
    <w:rsid w:val="007D2D7F"/>
    <w:rsid w:val="007D50AE"/>
    <w:rsid w:val="007E7B27"/>
    <w:rsid w:val="00800AB1"/>
    <w:rsid w:val="00801046"/>
    <w:rsid w:val="00801AEC"/>
    <w:rsid w:val="008027D0"/>
    <w:rsid w:val="0080340B"/>
    <w:rsid w:val="00803B1E"/>
    <w:rsid w:val="008065B4"/>
    <w:rsid w:val="008106E2"/>
    <w:rsid w:val="0081463B"/>
    <w:rsid w:val="008358A3"/>
    <w:rsid w:val="008469F5"/>
    <w:rsid w:val="00850C07"/>
    <w:rsid w:val="00856D5A"/>
    <w:rsid w:val="008613CD"/>
    <w:rsid w:val="0086335D"/>
    <w:rsid w:val="008708FB"/>
    <w:rsid w:val="008752D6"/>
    <w:rsid w:val="008761B9"/>
    <w:rsid w:val="008841DB"/>
    <w:rsid w:val="0088583D"/>
    <w:rsid w:val="008863A1"/>
    <w:rsid w:val="00893304"/>
    <w:rsid w:val="008934EF"/>
    <w:rsid w:val="00894072"/>
    <w:rsid w:val="0089585A"/>
    <w:rsid w:val="008A0C56"/>
    <w:rsid w:val="008A6B05"/>
    <w:rsid w:val="008B0AC7"/>
    <w:rsid w:val="008C28FE"/>
    <w:rsid w:val="008C528A"/>
    <w:rsid w:val="008D0EA0"/>
    <w:rsid w:val="008E49D4"/>
    <w:rsid w:val="008F019C"/>
    <w:rsid w:val="008F2F3F"/>
    <w:rsid w:val="008F5369"/>
    <w:rsid w:val="00901675"/>
    <w:rsid w:val="00906B1C"/>
    <w:rsid w:val="00910980"/>
    <w:rsid w:val="00914DE0"/>
    <w:rsid w:val="009210EC"/>
    <w:rsid w:val="00924116"/>
    <w:rsid w:val="009241A8"/>
    <w:rsid w:val="00935BA5"/>
    <w:rsid w:val="00937CCC"/>
    <w:rsid w:val="009607CD"/>
    <w:rsid w:val="0096322F"/>
    <w:rsid w:val="00963803"/>
    <w:rsid w:val="009664E7"/>
    <w:rsid w:val="009701E0"/>
    <w:rsid w:val="009710D0"/>
    <w:rsid w:val="00976A1D"/>
    <w:rsid w:val="00983614"/>
    <w:rsid w:val="00983965"/>
    <w:rsid w:val="009968CA"/>
    <w:rsid w:val="009A278C"/>
    <w:rsid w:val="009A514F"/>
    <w:rsid w:val="009B5C35"/>
    <w:rsid w:val="009C1CC5"/>
    <w:rsid w:val="009C58FB"/>
    <w:rsid w:val="009D1896"/>
    <w:rsid w:val="009D47FE"/>
    <w:rsid w:val="009D58E1"/>
    <w:rsid w:val="009F3DDF"/>
    <w:rsid w:val="009F72AC"/>
    <w:rsid w:val="00A078F9"/>
    <w:rsid w:val="00A13A84"/>
    <w:rsid w:val="00A24FFD"/>
    <w:rsid w:val="00A35B46"/>
    <w:rsid w:val="00A40D39"/>
    <w:rsid w:val="00A50337"/>
    <w:rsid w:val="00A544C6"/>
    <w:rsid w:val="00A56A2F"/>
    <w:rsid w:val="00A652AE"/>
    <w:rsid w:val="00A66780"/>
    <w:rsid w:val="00A70185"/>
    <w:rsid w:val="00A70B74"/>
    <w:rsid w:val="00A722E7"/>
    <w:rsid w:val="00A75698"/>
    <w:rsid w:val="00A83BA0"/>
    <w:rsid w:val="00A83F26"/>
    <w:rsid w:val="00A85BCC"/>
    <w:rsid w:val="00A96319"/>
    <w:rsid w:val="00AA641E"/>
    <w:rsid w:val="00AC2326"/>
    <w:rsid w:val="00AC4B8A"/>
    <w:rsid w:val="00AC4BB0"/>
    <w:rsid w:val="00AC5133"/>
    <w:rsid w:val="00AD7800"/>
    <w:rsid w:val="00AE08C0"/>
    <w:rsid w:val="00AE423B"/>
    <w:rsid w:val="00AF63CE"/>
    <w:rsid w:val="00AF7419"/>
    <w:rsid w:val="00AF7E62"/>
    <w:rsid w:val="00B013D6"/>
    <w:rsid w:val="00B069CB"/>
    <w:rsid w:val="00B13DBC"/>
    <w:rsid w:val="00B40732"/>
    <w:rsid w:val="00B52599"/>
    <w:rsid w:val="00B61AB0"/>
    <w:rsid w:val="00B62344"/>
    <w:rsid w:val="00B635E1"/>
    <w:rsid w:val="00B67CBE"/>
    <w:rsid w:val="00B73E11"/>
    <w:rsid w:val="00B76A1C"/>
    <w:rsid w:val="00B8138C"/>
    <w:rsid w:val="00B82462"/>
    <w:rsid w:val="00B859DC"/>
    <w:rsid w:val="00B864C8"/>
    <w:rsid w:val="00B92A02"/>
    <w:rsid w:val="00B95CFA"/>
    <w:rsid w:val="00B96060"/>
    <w:rsid w:val="00BA1CFB"/>
    <w:rsid w:val="00BA6390"/>
    <w:rsid w:val="00BB465B"/>
    <w:rsid w:val="00BC23BE"/>
    <w:rsid w:val="00BC33DA"/>
    <w:rsid w:val="00BD09EE"/>
    <w:rsid w:val="00BD3CA3"/>
    <w:rsid w:val="00BD559C"/>
    <w:rsid w:val="00BD7C96"/>
    <w:rsid w:val="00BE1998"/>
    <w:rsid w:val="00BE1E1F"/>
    <w:rsid w:val="00BF7DD1"/>
    <w:rsid w:val="00C003C6"/>
    <w:rsid w:val="00C10B70"/>
    <w:rsid w:val="00C11966"/>
    <w:rsid w:val="00C14391"/>
    <w:rsid w:val="00C20349"/>
    <w:rsid w:val="00C20E64"/>
    <w:rsid w:val="00C26195"/>
    <w:rsid w:val="00C34BAB"/>
    <w:rsid w:val="00C353DE"/>
    <w:rsid w:val="00C418EB"/>
    <w:rsid w:val="00C44949"/>
    <w:rsid w:val="00C503B6"/>
    <w:rsid w:val="00C52993"/>
    <w:rsid w:val="00C52D88"/>
    <w:rsid w:val="00C55767"/>
    <w:rsid w:val="00C70406"/>
    <w:rsid w:val="00C71C20"/>
    <w:rsid w:val="00C72723"/>
    <w:rsid w:val="00C76DE8"/>
    <w:rsid w:val="00C8560D"/>
    <w:rsid w:val="00C90847"/>
    <w:rsid w:val="00C933CA"/>
    <w:rsid w:val="00C972FD"/>
    <w:rsid w:val="00CA73FE"/>
    <w:rsid w:val="00CB0367"/>
    <w:rsid w:val="00CB478B"/>
    <w:rsid w:val="00CB57D7"/>
    <w:rsid w:val="00CB7C47"/>
    <w:rsid w:val="00CC3315"/>
    <w:rsid w:val="00CC3D06"/>
    <w:rsid w:val="00CD6C59"/>
    <w:rsid w:val="00D03D63"/>
    <w:rsid w:val="00D047E5"/>
    <w:rsid w:val="00D13959"/>
    <w:rsid w:val="00D329C1"/>
    <w:rsid w:val="00D33B59"/>
    <w:rsid w:val="00D34369"/>
    <w:rsid w:val="00D37E15"/>
    <w:rsid w:val="00D4471D"/>
    <w:rsid w:val="00D449BF"/>
    <w:rsid w:val="00D50FEF"/>
    <w:rsid w:val="00D551A4"/>
    <w:rsid w:val="00D61A9A"/>
    <w:rsid w:val="00D663FF"/>
    <w:rsid w:val="00D719AD"/>
    <w:rsid w:val="00D73222"/>
    <w:rsid w:val="00D77F65"/>
    <w:rsid w:val="00D812C1"/>
    <w:rsid w:val="00D91B5D"/>
    <w:rsid w:val="00D96D35"/>
    <w:rsid w:val="00DA0EC9"/>
    <w:rsid w:val="00DA1C18"/>
    <w:rsid w:val="00DA388D"/>
    <w:rsid w:val="00DC5339"/>
    <w:rsid w:val="00DC77E2"/>
    <w:rsid w:val="00DD09A8"/>
    <w:rsid w:val="00DD1015"/>
    <w:rsid w:val="00DD2257"/>
    <w:rsid w:val="00DD274A"/>
    <w:rsid w:val="00DE0F7D"/>
    <w:rsid w:val="00DE2C21"/>
    <w:rsid w:val="00DF14F7"/>
    <w:rsid w:val="00DF32FB"/>
    <w:rsid w:val="00E01529"/>
    <w:rsid w:val="00E0434B"/>
    <w:rsid w:val="00E0646D"/>
    <w:rsid w:val="00E2015D"/>
    <w:rsid w:val="00E21897"/>
    <w:rsid w:val="00E3107D"/>
    <w:rsid w:val="00E34F68"/>
    <w:rsid w:val="00E42944"/>
    <w:rsid w:val="00E46BDE"/>
    <w:rsid w:val="00E50C41"/>
    <w:rsid w:val="00E577AF"/>
    <w:rsid w:val="00E65234"/>
    <w:rsid w:val="00E6650D"/>
    <w:rsid w:val="00E72E1B"/>
    <w:rsid w:val="00E74E20"/>
    <w:rsid w:val="00E760EB"/>
    <w:rsid w:val="00E841BE"/>
    <w:rsid w:val="00E844A6"/>
    <w:rsid w:val="00E856D4"/>
    <w:rsid w:val="00E9155F"/>
    <w:rsid w:val="00E97CA4"/>
    <w:rsid w:val="00EA459A"/>
    <w:rsid w:val="00EA4683"/>
    <w:rsid w:val="00EA6E85"/>
    <w:rsid w:val="00EB3025"/>
    <w:rsid w:val="00EC01CC"/>
    <w:rsid w:val="00EC1FF6"/>
    <w:rsid w:val="00ED58D0"/>
    <w:rsid w:val="00ED6E0D"/>
    <w:rsid w:val="00EE3675"/>
    <w:rsid w:val="00EE48A0"/>
    <w:rsid w:val="00EE5D9F"/>
    <w:rsid w:val="00EE79D5"/>
    <w:rsid w:val="00F01AE1"/>
    <w:rsid w:val="00F0250D"/>
    <w:rsid w:val="00F15822"/>
    <w:rsid w:val="00F2244A"/>
    <w:rsid w:val="00F23135"/>
    <w:rsid w:val="00F24B88"/>
    <w:rsid w:val="00F26822"/>
    <w:rsid w:val="00F3115D"/>
    <w:rsid w:val="00F35327"/>
    <w:rsid w:val="00F361C0"/>
    <w:rsid w:val="00F36677"/>
    <w:rsid w:val="00F41E58"/>
    <w:rsid w:val="00F45235"/>
    <w:rsid w:val="00F46022"/>
    <w:rsid w:val="00F5383F"/>
    <w:rsid w:val="00F6142B"/>
    <w:rsid w:val="00F61F4D"/>
    <w:rsid w:val="00F67C6E"/>
    <w:rsid w:val="00F7039A"/>
    <w:rsid w:val="00F77462"/>
    <w:rsid w:val="00F90481"/>
    <w:rsid w:val="00F92D15"/>
    <w:rsid w:val="00FB3F0D"/>
    <w:rsid w:val="00FC164B"/>
    <w:rsid w:val="00FC674A"/>
    <w:rsid w:val="00FC7452"/>
    <w:rsid w:val="00FF0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DF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CB47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B478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73FE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E48A0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478B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CB478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A73FE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E48A0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9F3DDF"/>
    <w:pPr>
      <w:widowControl w:val="0"/>
      <w:shd w:val="clear" w:color="auto" w:fill="FFFFFF"/>
      <w:tabs>
        <w:tab w:val="left" w:pos="567"/>
      </w:tabs>
      <w:autoSpaceDE w:val="0"/>
      <w:autoSpaceDN w:val="0"/>
      <w:adjustRightInd w:val="0"/>
      <w:spacing w:line="322" w:lineRule="exact"/>
      <w:jc w:val="both"/>
    </w:pPr>
    <w:rPr>
      <w:color w:val="000000"/>
      <w:spacing w:val="-3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47D09"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9F3DDF"/>
    <w:pPr>
      <w:jc w:val="center"/>
    </w:pPr>
    <w:rPr>
      <w:b/>
      <w:bCs/>
      <w:sz w:val="26"/>
      <w:szCs w:val="26"/>
    </w:rPr>
  </w:style>
  <w:style w:type="paragraph" w:styleId="21">
    <w:name w:val="Body Text 2"/>
    <w:basedOn w:val="a"/>
    <w:link w:val="22"/>
    <w:uiPriority w:val="99"/>
    <w:rsid w:val="009F3DDF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47D09"/>
    <w:rPr>
      <w:sz w:val="24"/>
      <w:szCs w:val="24"/>
    </w:rPr>
  </w:style>
  <w:style w:type="paragraph" w:styleId="a6">
    <w:name w:val="Subtitle"/>
    <w:basedOn w:val="a"/>
    <w:link w:val="a7"/>
    <w:uiPriority w:val="99"/>
    <w:qFormat/>
    <w:rsid w:val="009F3DDF"/>
    <w:pPr>
      <w:jc w:val="center"/>
    </w:pPr>
    <w:rPr>
      <w:b/>
      <w:bCs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747D09"/>
    <w:rPr>
      <w:rFonts w:ascii="Cambria" w:hAnsi="Cambria" w:cs="Cambria"/>
      <w:sz w:val="24"/>
      <w:szCs w:val="24"/>
    </w:rPr>
  </w:style>
  <w:style w:type="paragraph" w:styleId="a8">
    <w:name w:val="Body Text Indent"/>
    <w:basedOn w:val="a"/>
    <w:link w:val="a9"/>
    <w:uiPriority w:val="99"/>
    <w:rsid w:val="009F3DDF"/>
    <w:pPr>
      <w:ind w:firstLine="360"/>
      <w:jc w:val="both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747D09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9F3DDF"/>
    <w:pPr>
      <w:shd w:val="clear" w:color="auto" w:fill="FFFFFF"/>
      <w:tabs>
        <w:tab w:val="left" w:pos="-56"/>
      </w:tabs>
      <w:spacing w:line="322" w:lineRule="exact"/>
      <w:ind w:firstLine="360"/>
      <w:jc w:val="both"/>
    </w:pPr>
    <w:rPr>
      <w:color w:val="000000"/>
      <w:spacing w:val="-17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747D09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9F3DDF"/>
    <w:pPr>
      <w:shd w:val="clear" w:color="auto" w:fill="FFFFFF"/>
      <w:tabs>
        <w:tab w:val="left" w:pos="-56"/>
      </w:tabs>
      <w:spacing w:line="322" w:lineRule="exact"/>
      <w:ind w:firstLine="36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47D09"/>
    <w:rPr>
      <w:sz w:val="16"/>
      <w:szCs w:val="16"/>
    </w:rPr>
  </w:style>
  <w:style w:type="paragraph" w:customStyle="1" w:styleId="11">
    <w:name w:val="Знак Знак Знак Знак Знак Знак1 Знак Знак Знак Знак Знак Знак Знак Знак Знак Знак"/>
    <w:basedOn w:val="a"/>
    <w:uiPriority w:val="99"/>
    <w:rsid w:val="004B7F5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F774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47D09"/>
    <w:rPr>
      <w:sz w:val="2"/>
      <w:szCs w:val="2"/>
    </w:rPr>
  </w:style>
  <w:style w:type="character" w:styleId="ac">
    <w:name w:val="Hyperlink"/>
    <w:basedOn w:val="a0"/>
    <w:uiPriority w:val="99"/>
    <w:rsid w:val="004A3D16"/>
    <w:rPr>
      <w:color w:val="0000FF"/>
      <w:u w:val="single"/>
    </w:rPr>
  </w:style>
  <w:style w:type="character" w:styleId="ad">
    <w:name w:val="Strong"/>
    <w:basedOn w:val="a0"/>
    <w:uiPriority w:val="99"/>
    <w:qFormat/>
    <w:rsid w:val="00CB478B"/>
    <w:rPr>
      <w:b/>
      <w:bCs/>
    </w:rPr>
  </w:style>
  <w:style w:type="paragraph" w:styleId="ae">
    <w:name w:val="header"/>
    <w:basedOn w:val="a"/>
    <w:link w:val="af"/>
    <w:uiPriority w:val="99"/>
    <w:rsid w:val="000501E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0501E9"/>
    <w:rPr>
      <w:sz w:val="24"/>
      <w:szCs w:val="24"/>
    </w:rPr>
  </w:style>
  <w:style w:type="paragraph" w:styleId="af0">
    <w:name w:val="footer"/>
    <w:basedOn w:val="a"/>
    <w:link w:val="af1"/>
    <w:uiPriority w:val="99"/>
    <w:rsid w:val="000501E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50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7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8</Pages>
  <Words>1792</Words>
  <Characters>12936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Света</dc:creator>
  <cp:lastModifiedBy>User</cp:lastModifiedBy>
  <cp:revision>63</cp:revision>
  <cp:lastPrinted>2022-11-03T05:57:00Z</cp:lastPrinted>
  <dcterms:created xsi:type="dcterms:W3CDTF">2016-11-01T11:52:00Z</dcterms:created>
  <dcterms:modified xsi:type="dcterms:W3CDTF">2025-02-27T08:28:00Z</dcterms:modified>
</cp:coreProperties>
</file>