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AAECA" w14:textId="2E0035C1" w:rsidR="00E4454A" w:rsidRDefault="00E4454A" w:rsidP="00E4454A">
      <w:pPr>
        <w:pStyle w:val="a3"/>
        <w:spacing w:after="0"/>
        <w:ind w:left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591AF3B2" w14:textId="7A03D18C" w:rsidR="00E4454A" w:rsidRDefault="00E4454A" w:rsidP="00E4454A">
      <w:pPr>
        <w:pStyle w:val="a3"/>
        <w:spacing w:after="0"/>
        <w:ind w:left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31C79121" w14:textId="5BB5378E" w:rsidR="006365F0" w:rsidRDefault="001F0D99" w:rsidP="007B2EC7">
      <w:pPr>
        <w:pStyle w:val="2"/>
        <w:spacing w:after="0"/>
        <w:ind w:left="0" w:right="0" w:firstLine="0"/>
        <w:rPr>
          <w:color w:val="auto"/>
          <w:szCs w:val="28"/>
          <w:lang w:val="ru-RU"/>
        </w:rPr>
      </w:pPr>
      <w:r w:rsidRPr="001F0D99">
        <w:rPr>
          <w:lang w:val="ru-RU"/>
        </w:rPr>
        <w:t>Перечень нормативных правовых актов, регулирующих предоставление муниципальной услуги</w:t>
      </w:r>
      <w:r w:rsidR="006365F0" w:rsidRPr="002E71D5">
        <w:rPr>
          <w:lang w:val="ru-RU"/>
        </w:rPr>
        <w:t xml:space="preserve"> </w:t>
      </w:r>
      <w:r w:rsidR="006365F0" w:rsidRPr="006365F0">
        <w:rPr>
          <w:lang w:val="ru-RU"/>
        </w:rPr>
        <w:t>«</w:t>
      </w:r>
      <w:bookmarkStart w:id="0" w:name="_Hlk110260549"/>
      <w:r w:rsidR="006365F0" w:rsidRPr="006365F0">
        <w:rPr>
          <w:lang w:val="ru-RU"/>
        </w:rPr>
        <w:t>Присвоение квалификационных категорий спортивных судей</w:t>
      </w:r>
      <w:bookmarkEnd w:id="0"/>
      <w:r w:rsidR="006365F0" w:rsidRPr="006365F0">
        <w:rPr>
          <w:lang w:val="ru-RU"/>
        </w:rPr>
        <w:t>»</w:t>
      </w:r>
      <w:r w:rsidR="006365F0" w:rsidRPr="006365F0">
        <w:rPr>
          <w:color w:val="auto"/>
          <w:szCs w:val="28"/>
          <w:lang w:val="ru-RU"/>
        </w:rPr>
        <w:t xml:space="preserve"> </w:t>
      </w:r>
      <w:r w:rsidR="006365F0" w:rsidRPr="006365F0">
        <w:rPr>
          <w:color w:val="auto"/>
          <w:szCs w:val="28"/>
          <w:lang w:val="ru-RU"/>
        </w:rPr>
        <w:br/>
      </w:r>
    </w:p>
    <w:p w14:paraId="5E4AFDFB" w14:textId="617FBDC3" w:rsidR="006365F0" w:rsidRDefault="006365F0" w:rsidP="00FE3442">
      <w:pPr>
        <w:rPr>
          <w:lang w:val="ru-RU"/>
        </w:rPr>
      </w:pPr>
    </w:p>
    <w:p w14:paraId="327AF247" w14:textId="77777777" w:rsidR="00564655" w:rsidRPr="00564655" w:rsidRDefault="00564655" w:rsidP="00564655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1" w:name="_Hlk110258691"/>
      <w:r w:rsidRPr="0056465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Федеральный закон Российской Федерации </w:t>
      </w:r>
      <w:bookmarkEnd w:id="1"/>
      <w:r w:rsidRPr="0056465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от 27.07.2010     </w:t>
      </w:r>
      <w:r w:rsidRPr="00564655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ru-RU"/>
        </w:rPr>
        <w:t>№ 210-ФЗ</w:t>
      </w:r>
      <w:r w:rsidRPr="0056465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«Об организации предоставления государственных и муниципальных услуг» http://www.pravo.gov.ru;</w:t>
      </w:r>
    </w:p>
    <w:p w14:paraId="31AD5A39" w14:textId="77777777" w:rsidR="00564655" w:rsidRPr="00564655" w:rsidRDefault="00564655" w:rsidP="00564655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6465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Федеральный закон Российской Федерации от 04.12.2017 № </w:t>
      </w:r>
      <w:r w:rsidRPr="00564655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ru-RU"/>
        </w:rPr>
        <w:t>329-ФЗ</w:t>
      </w:r>
      <w:r w:rsidRPr="0056465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«О физической культуре и спорте в Российской Федерации» </w:t>
      </w:r>
      <w:bookmarkStart w:id="2" w:name="_Hlk110258388"/>
      <w:r w:rsidRPr="00564655">
        <w:rPr>
          <w:rFonts w:ascii="Times New Roman" w:hAnsi="Times New Roman" w:cs="Times New Roman"/>
          <w:color w:val="auto"/>
          <w:sz w:val="28"/>
          <w:szCs w:val="28"/>
          <w:lang w:val="ru-RU"/>
        </w:rPr>
        <w:fldChar w:fldCharType="begin"/>
      </w:r>
      <w:r w:rsidRPr="00564655">
        <w:rPr>
          <w:rFonts w:ascii="Times New Roman" w:hAnsi="Times New Roman" w:cs="Times New Roman"/>
          <w:color w:val="auto"/>
          <w:sz w:val="28"/>
          <w:szCs w:val="28"/>
          <w:lang w:val="ru-RU"/>
        </w:rPr>
        <w:instrText xml:space="preserve"> HYPERLINK "http://www.pravo.gov.ru" </w:instrText>
      </w:r>
      <w:r w:rsidRPr="00564655">
        <w:rPr>
          <w:rFonts w:ascii="Times New Roman" w:hAnsi="Times New Roman" w:cs="Times New Roman"/>
          <w:color w:val="auto"/>
          <w:sz w:val="28"/>
          <w:szCs w:val="28"/>
          <w:lang w:val="ru-RU"/>
        </w:rPr>
        <w:fldChar w:fldCharType="separate"/>
      </w:r>
      <w:r w:rsidRPr="00564655">
        <w:rPr>
          <w:rStyle w:val="a5"/>
          <w:rFonts w:ascii="Times New Roman" w:hAnsi="Times New Roman" w:cs="Times New Roman"/>
          <w:sz w:val="28"/>
          <w:szCs w:val="28"/>
          <w:lang w:val="ru-RU"/>
        </w:rPr>
        <w:t>http://www.pravo.gov.ru</w:t>
      </w:r>
      <w:r w:rsidRPr="00564655">
        <w:rPr>
          <w:rFonts w:ascii="Times New Roman" w:hAnsi="Times New Roman" w:cs="Times New Roman"/>
          <w:color w:val="auto"/>
          <w:sz w:val="28"/>
          <w:szCs w:val="28"/>
          <w:lang w:val="ru-RU"/>
        </w:rPr>
        <w:fldChar w:fldCharType="end"/>
      </w:r>
      <w:r w:rsidRPr="00564655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  <w:bookmarkEnd w:id="2"/>
    </w:p>
    <w:p w14:paraId="626AFAAC" w14:textId="77777777" w:rsidR="00564655" w:rsidRPr="00564655" w:rsidRDefault="00564655" w:rsidP="00564655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6465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Федеральный закон Российской Федерации от 02.05.2006 г. № </w:t>
      </w:r>
      <w:r w:rsidRPr="00564655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ru-RU"/>
        </w:rPr>
        <w:t>59-ФЗ</w:t>
      </w:r>
      <w:r w:rsidRPr="0056465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«О порядке рассмотрения обращений граждан Российской Федерации» </w:t>
      </w:r>
      <w:hyperlink r:id="rId5" w:history="1">
        <w:r w:rsidRPr="00564655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http://www.pravo.gov.ru</w:t>
        </w:r>
      </w:hyperlink>
      <w:r w:rsidRPr="00564655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14:paraId="3D1F7AA4" w14:textId="77777777" w:rsidR="00564655" w:rsidRPr="00564655" w:rsidRDefault="00564655" w:rsidP="00564655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6465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Постановление Правительства Российской Федерации от 24.10.2011 года </w:t>
      </w:r>
      <w:r w:rsidRPr="00564655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ru-RU"/>
        </w:rPr>
        <w:t>№ 861</w:t>
      </w:r>
      <w:r w:rsidRPr="0056465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</w:t>
      </w:r>
      <w:bookmarkStart w:id="3" w:name="_Hlk110258424"/>
      <w:r w:rsidRPr="00564655">
        <w:rPr>
          <w:rFonts w:ascii="Times New Roman" w:hAnsi="Times New Roman" w:cs="Times New Roman"/>
          <w:color w:val="auto"/>
          <w:sz w:val="28"/>
          <w:szCs w:val="28"/>
          <w:lang w:val="ru-RU"/>
        </w:rPr>
        <w:fldChar w:fldCharType="begin"/>
      </w:r>
      <w:r w:rsidRPr="00564655">
        <w:rPr>
          <w:rFonts w:ascii="Times New Roman" w:hAnsi="Times New Roman" w:cs="Times New Roman"/>
          <w:color w:val="auto"/>
          <w:sz w:val="28"/>
          <w:szCs w:val="28"/>
          <w:lang w:val="ru-RU"/>
        </w:rPr>
        <w:instrText xml:space="preserve"> HYPERLINK "http://www.pravo.gov.ru" </w:instrText>
      </w:r>
      <w:r w:rsidRPr="00564655">
        <w:rPr>
          <w:rFonts w:ascii="Times New Roman" w:hAnsi="Times New Roman" w:cs="Times New Roman"/>
          <w:color w:val="auto"/>
          <w:sz w:val="28"/>
          <w:szCs w:val="28"/>
          <w:lang w:val="ru-RU"/>
        </w:rPr>
        <w:fldChar w:fldCharType="separate"/>
      </w:r>
      <w:r w:rsidRPr="00564655">
        <w:rPr>
          <w:rStyle w:val="a5"/>
          <w:rFonts w:ascii="Times New Roman" w:hAnsi="Times New Roman" w:cs="Times New Roman"/>
          <w:sz w:val="28"/>
          <w:szCs w:val="28"/>
          <w:lang w:val="ru-RU"/>
        </w:rPr>
        <w:t>http://www.pravo.gov.ru</w:t>
      </w:r>
      <w:r w:rsidRPr="00564655">
        <w:rPr>
          <w:rFonts w:ascii="Times New Roman" w:hAnsi="Times New Roman" w:cs="Times New Roman"/>
          <w:color w:val="auto"/>
          <w:sz w:val="28"/>
          <w:szCs w:val="28"/>
          <w:lang w:val="ru-RU"/>
        </w:rPr>
        <w:fldChar w:fldCharType="end"/>
      </w:r>
      <w:r w:rsidRPr="00564655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  <w:bookmarkEnd w:id="3"/>
    </w:p>
    <w:p w14:paraId="7BB0BD77" w14:textId="77777777" w:rsidR="00564655" w:rsidRPr="00564655" w:rsidRDefault="00564655" w:rsidP="00564655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6465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Постановление Правительства Российской Федерации от 12.12.2012 года </w:t>
      </w:r>
      <w:r w:rsidRPr="00564655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ru-RU"/>
        </w:rPr>
        <w:t>№ 1284</w:t>
      </w:r>
      <w:r w:rsidRPr="0056465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</w:t>
      </w:r>
      <w:r w:rsidRPr="00564655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решений о досрочном прекращении исполнения соответствующими руководителями своих должностных обязанностей» </w:t>
      </w:r>
      <w:bookmarkStart w:id="4" w:name="_Hlk110258455"/>
      <w:r w:rsidRPr="00564655">
        <w:rPr>
          <w:rFonts w:ascii="Times New Roman" w:hAnsi="Times New Roman" w:cs="Times New Roman"/>
          <w:color w:val="auto"/>
          <w:sz w:val="28"/>
          <w:szCs w:val="28"/>
          <w:lang w:val="ru-RU"/>
        </w:rPr>
        <w:fldChar w:fldCharType="begin"/>
      </w:r>
      <w:r w:rsidRPr="00564655">
        <w:rPr>
          <w:rFonts w:ascii="Times New Roman" w:hAnsi="Times New Roman" w:cs="Times New Roman"/>
          <w:color w:val="auto"/>
          <w:sz w:val="28"/>
          <w:szCs w:val="28"/>
          <w:lang w:val="ru-RU"/>
        </w:rPr>
        <w:instrText xml:space="preserve"> HYPERLINK "http://www.pravo.gov.ru" </w:instrText>
      </w:r>
      <w:r w:rsidRPr="00564655">
        <w:rPr>
          <w:rFonts w:ascii="Times New Roman" w:hAnsi="Times New Roman" w:cs="Times New Roman"/>
          <w:color w:val="auto"/>
          <w:sz w:val="28"/>
          <w:szCs w:val="28"/>
          <w:lang w:val="ru-RU"/>
        </w:rPr>
        <w:fldChar w:fldCharType="separate"/>
      </w:r>
      <w:r w:rsidRPr="00564655">
        <w:rPr>
          <w:rStyle w:val="a5"/>
          <w:rFonts w:ascii="Times New Roman" w:hAnsi="Times New Roman" w:cs="Times New Roman"/>
          <w:sz w:val="28"/>
          <w:szCs w:val="28"/>
          <w:lang w:val="ru-RU"/>
        </w:rPr>
        <w:t>http://www.pravo.gov.ru</w:t>
      </w:r>
      <w:r w:rsidRPr="00564655">
        <w:rPr>
          <w:rFonts w:ascii="Times New Roman" w:hAnsi="Times New Roman" w:cs="Times New Roman"/>
          <w:color w:val="auto"/>
          <w:sz w:val="28"/>
          <w:szCs w:val="28"/>
          <w:lang w:val="ru-RU"/>
        </w:rPr>
        <w:fldChar w:fldCharType="end"/>
      </w:r>
      <w:r w:rsidRPr="00564655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  <w:bookmarkEnd w:id="4"/>
    </w:p>
    <w:p w14:paraId="466180E8" w14:textId="77777777" w:rsidR="00564655" w:rsidRPr="00564655" w:rsidRDefault="00564655" w:rsidP="00564655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6465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Постановление Правительства Российской Федерации от 20 ноября 2012 года </w:t>
      </w:r>
      <w:r w:rsidRPr="00564655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ru-RU"/>
        </w:rPr>
        <w:t>№1198</w:t>
      </w:r>
      <w:r w:rsidRPr="0056465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 http://www.pravo.gov.ru;</w:t>
      </w:r>
    </w:p>
    <w:p w14:paraId="259B15BB" w14:textId="77777777" w:rsidR="00564655" w:rsidRPr="00564655" w:rsidRDefault="00564655" w:rsidP="00564655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6465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Приказ Министерства спорта Российской Федерации от 20.02.2017 </w:t>
      </w:r>
      <w:r w:rsidRPr="00564655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ru-RU"/>
        </w:rPr>
        <w:t>№ 108</w:t>
      </w:r>
      <w:r w:rsidRPr="0056465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«Об утверждении положения о Единой всероссийской спортивной классификации» </w:t>
      </w:r>
      <w:bookmarkStart w:id="5" w:name="_Hlk110259342"/>
      <w:r w:rsidRPr="00564655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564655">
        <w:rPr>
          <w:rFonts w:ascii="Times New Roman" w:hAnsi="Times New Roman" w:cs="Times New Roman"/>
          <w:color w:val="auto"/>
          <w:sz w:val="28"/>
          <w:szCs w:val="28"/>
          <w:lang w:val="ru-RU"/>
        </w:rPr>
        <w:instrText xml:space="preserve"> </w:instrText>
      </w:r>
      <w:r w:rsidRPr="00564655">
        <w:rPr>
          <w:rFonts w:ascii="Times New Roman" w:hAnsi="Times New Roman" w:cs="Times New Roman"/>
          <w:color w:val="auto"/>
          <w:sz w:val="28"/>
          <w:szCs w:val="28"/>
        </w:rPr>
        <w:instrText>HYPERLINK</w:instrText>
      </w:r>
      <w:r w:rsidRPr="00564655">
        <w:rPr>
          <w:rFonts w:ascii="Times New Roman" w:hAnsi="Times New Roman" w:cs="Times New Roman"/>
          <w:color w:val="auto"/>
          <w:sz w:val="28"/>
          <w:szCs w:val="28"/>
          <w:lang w:val="ru-RU"/>
        </w:rPr>
        <w:instrText xml:space="preserve"> "</w:instrText>
      </w:r>
      <w:r w:rsidRPr="00564655">
        <w:rPr>
          <w:rFonts w:ascii="Times New Roman" w:hAnsi="Times New Roman" w:cs="Times New Roman"/>
          <w:color w:val="auto"/>
          <w:sz w:val="28"/>
          <w:szCs w:val="28"/>
        </w:rPr>
        <w:instrText>http</w:instrText>
      </w:r>
      <w:r w:rsidRPr="00564655">
        <w:rPr>
          <w:rFonts w:ascii="Times New Roman" w:hAnsi="Times New Roman" w:cs="Times New Roman"/>
          <w:color w:val="auto"/>
          <w:sz w:val="28"/>
          <w:szCs w:val="28"/>
          <w:lang w:val="ru-RU"/>
        </w:rPr>
        <w:instrText>://</w:instrText>
      </w:r>
      <w:r w:rsidRPr="00564655">
        <w:rPr>
          <w:rFonts w:ascii="Times New Roman" w:hAnsi="Times New Roman" w:cs="Times New Roman"/>
          <w:color w:val="auto"/>
          <w:sz w:val="28"/>
          <w:szCs w:val="28"/>
        </w:rPr>
        <w:instrText>www</w:instrText>
      </w:r>
      <w:r w:rsidRPr="00564655">
        <w:rPr>
          <w:rFonts w:ascii="Times New Roman" w:hAnsi="Times New Roman" w:cs="Times New Roman"/>
          <w:color w:val="auto"/>
          <w:sz w:val="28"/>
          <w:szCs w:val="28"/>
          <w:lang w:val="ru-RU"/>
        </w:rPr>
        <w:instrText>.</w:instrText>
      </w:r>
      <w:r w:rsidRPr="00564655">
        <w:rPr>
          <w:rFonts w:ascii="Times New Roman" w:hAnsi="Times New Roman" w:cs="Times New Roman"/>
          <w:color w:val="auto"/>
          <w:sz w:val="28"/>
          <w:szCs w:val="28"/>
        </w:rPr>
        <w:instrText>pravo</w:instrText>
      </w:r>
      <w:r w:rsidRPr="00564655">
        <w:rPr>
          <w:rFonts w:ascii="Times New Roman" w:hAnsi="Times New Roman" w:cs="Times New Roman"/>
          <w:color w:val="auto"/>
          <w:sz w:val="28"/>
          <w:szCs w:val="28"/>
          <w:lang w:val="ru-RU"/>
        </w:rPr>
        <w:instrText>.</w:instrText>
      </w:r>
      <w:r w:rsidRPr="00564655">
        <w:rPr>
          <w:rFonts w:ascii="Times New Roman" w:hAnsi="Times New Roman" w:cs="Times New Roman"/>
          <w:color w:val="auto"/>
          <w:sz w:val="28"/>
          <w:szCs w:val="28"/>
        </w:rPr>
        <w:instrText>gov</w:instrText>
      </w:r>
      <w:r w:rsidRPr="00564655">
        <w:rPr>
          <w:rFonts w:ascii="Times New Roman" w:hAnsi="Times New Roman" w:cs="Times New Roman"/>
          <w:color w:val="auto"/>
          <w:sz w:val="28"/>
          <w:szCs w:val="28"/>
          <w:lang w:val="ru-RU"/>
        </w:rPr>
        <w:instrText>.</w:instrText>
      </w:r>
      <w:r w:rsidRPr="00564655">
        <w:rPr>
          <w:rFonts w:ascii="Times New Roman" w:hAnsi="Times New Roman" w:cs="Times New Roman"/>
          <w:color w:val="auto"/>
          <w:sz w:val="28"/>
          <w:szCs w:val="28"/>
        </w:rPr>
        <w:instrText>ru</w:instrText>
      </w:r>
      <w:r w:rsidRPr="00564655">
        <w:rPr>
          <w:rFonts w:ascii="Times New Roman" w:hAnsi="Times New Roman" w:cs="Times New Roman"/>
          <w:color w:val="auto"/>
          <w:sz w:val="28"/>
          <w:szCs w:val="28"/>
          <w:lang w:val="ru-RU"/>
        </w:rPr>
        <w:instrText xml:space="preserve">" </w:instrText>
      </w:r>
      <w:r w:rsidRPr="00564655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564655">
        <w:rPr>
          <w:rStyle w:val="a5"/>
          <w:rFonts w:ascii="Times New Roman" w:hAnsi="Times New Roman" w:cs="Times New Roman"/>
          <w:sz w:val="28"/>
          <w:szCs w:val="28"/>
          <w:lang w:val="ru-RU"/>
        </w:rPr>
        <w:t>http://www.pravo.gov.ru</w:t>
      </w:r>
      <w:r w:rsidRPr="00564655">
        <w:rPr>
          <w:rFonts w:ascii="Times New Roman" w:hAnsi="Times New Roman" w:cs="Times New Roman"/>
          <w:color w:val="auto"/>
          <w:sz w:val="28"/>
          <w:szCs w:val="28"/>
          <w:lang w:val="ru-RU"/>
        </w:rPr>
        <w:fldChar w:fldCharType="end"/>
      </w:r>
      <w:r w:rsidRPr="00564655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  <w:bookmarkEnd w:id="5"/>
    </w:p>
    <w:p w14:paraId="499D6B6B" w14:textId="77777777" w:rsidR="00564655" w:rsidRPr="00564655" w:rsidRDefault="00564655" w:rsidP="00564655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6465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Закон Кировской области от 30.07.2009 № </w:t>
      </w:r>
      <w:r w:rsidRPr="00564655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ru-RU"/>
        </w:rPr>
        <w:t>405-ЗО</w:t>
      </w:r>
      <w:r w:rsidRPr="0056465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Pr="00564655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  <w:t xml:space="preserve">«О физической культуре и спорте в Кировской области» </w:t>
      </w:r>
      <w:hyperlink r:id="rId6" w:history="1">
        <w:r w:rsidRPr="00564655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http://www.pravo.gov.ru</w:t>
        </w:r>
      </w:hyperlink>
      <w:r w:rsidRPr="00564655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14:paraId="372EC276" w14:textId="77777777" w:rsidR="00564655" w:rsidRPr="00564655" w:rsidRDefault="00564655" w:rsidP="00564655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6465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Устав ЗАТО Первомайский </w:t>
      </w:r>
      <w:hyperlink r:id="rId7" w:history="1">
        <w:r w:rsidRPr="00564655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https://pervomajskij-r43.gosweb.gosuslugi.ru/</w:t>
        </w:r>
      </w:hyperlink>
    </w:p>
    <w:p w14:paraId="17E6F380" w14:textId="54EFE5EE" w:rsidR="00564655" w:rsidRPr="00564655" w:rsidRDefault="00564655" w:rsidP="0056465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64655">
        <w:rPr>
          <w:rFonts w:ascii="Times New Roman" w:hAnsi="Times New Roman" w:cs="Times New Roman"/>
          <w:color w:val="auto"/>
          <w:sz w:val="28"/>
          <w:szCs w:val="28"/>
          <w:lang w:val="ru-RU"/>
        </w:rPr>
        <w:t>Постановление администрации ЗАТО Первомайский от 12.07.2022 № 13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7</w:t>
      </w:r>
      <w:r w:rsidRPr="0056465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«Об утверждении административного регламента предоставления администрацией муниципального образования городской округ ЗАТО Первомайский Кировской области муниципальной услуги «Присвоение квалификационных категорий спортивных судей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»</w:t>
      </w:r>
      <w:r w:rsidRPr="0056465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 территории муниципального образования городской округ ЗАТО Первомайский Кировской области» </w:t>
      </w:r>
      <w:hyperlink r:id="rId8" w:history="1">
        <w:r w:rsidRPr="00564655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https://pervomajskij-r43.gosweb.gosuslugi.ru/</w:t>
        </w:r>
      </w:hyperlink>
    </w:p>
    <w:p w14:paraId="6AE21D06" w14:textId="77777777" w:rsidR="00074C21" w:rsidRPr="007F5E8E" w:rsidRDefault="00074C21" w:rsidP="00564655">
      <w:pPr>
        <w:pStyle w:val="a3"/>
        <w:spacing w:after="0" w:line="360" w:lineRule="auto"/>
        <w:ind w:left="0" w:firstLine="709"/>
        <w:jc w:val="both"/>
        <w:rPr>
          <w:lang w:val="ru-RU"/>
        </w:rPr>
      </w:pPr>
    </w:p>
    <w:sectPr w:rsidR="00074C21" w:rsidRPr="007F5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A43D2B"/>
    <w:multiLevelType w:val="hybridMultilevel"/>
    <w:tmpl w:val="A6E42B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B625E2"/>
    <w:multiLevelType w:val="hybridMultilevel"/>
    <w:tmpl w:val="2A460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70C0E"/>
    <w:multiLevelType w:val="hybridMultilevel"/>
    <w:tmpl w:val="43766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B60F3"/>
    <w:multiLevelType w:val="hybridMultilevel"/>
    <w:tmpl w:val="1AAEFA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06809209">
    <w:abstractNumId w:val="4"/>
  </w:num>
  <w:num w:numId="2" w16cid:durableId="726992921">
    <w:abstractNumId w:val="0"/>
  </w:num>
  <w:num w:numId="3" w16cid:durableId="117535635">
    <w:abstractNumId w:val="3"/>
  </w:num>
  <w:num w:numId="4" w16cid:durableId="617370859">
    <w:abstractNumId w:val="1"/>
  </w:num>
  <w:num w:numId="5" w16cid:durableId="640426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A7"/>
    <w:rsid w:val="00020EE3"/>
    <w:rsid w:val="000316A0"/>
    <w:rsid w:val="00074C21"/>
    <w:rsid w:val="000E784F"/>
    <w:rsid w:val="001F0D99"/>
    <w:rsid w:val="00272DBA"/>
    <w:rsid w:val="002F1456"/>
    <w:rsid w:val="002F3704"/>
    <w:rsid w:val="005449AF"/>
    <w:rsid w:val="00564655"/>
    <w:rsid w:val="006365F0"/>
    <w:rsid w:val="007B6809"/>
    <w:rsid w:val="007F5E8E"/>
    <w:rsid w:val="007F7AA7"/>
    <w:rsid w:val="00967BE1"/>
    <w:rsid w:val="009F5FCA"/>
    <w:rsid w:val="00B97FE1"/>
    <w:rsid w:val="00C54270"/>
    <w:rsid w:val="00E4454A"/>
    <w:rsid w:val="00F30ACE"/>
    <w:rsid w:val="00FE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F07EA"/>
  <w15:chartTrackingRefBased/>
  <w15:docId w15:val="{CD64BC0C-A344-46A6-A840-EA7D25C4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E8E"/>
    <w:pPr>
      <w:suppressAutoHyphens/>
      <w:spacing w:line="252" w:lineRule="auto"/>
    </w:pPr>
    <w:rPr>
      <w:rFonts w:ascii="Calibri" w:eastAsia="Calibri" w:hAnsi="Calibri" w:cs="Calibri"/>
      <w:color w:val="000000"/>
      <w:lang w:val="en-US" w:eastAsia="ar-SA"/>
    </w:rPr>
  </w:style>
  <w:style w:type="paragraph" w:styleId="1">
    <w:name w:val="heading 1"/>
    <w:next w:val="a"/>
    <w:link w:val="10"/>
    <w:qFormat/>
    <w:rsid w:val="006365F0"/>
    <w:pPr>
      <w:keepNext/>
      <w:keepLines/>
      <w:numPr>
        <w:numId w:val="2"/>
      </w:numPr>
      <w:suppressAutoHyphens/>
      <w:spacing w:after="9" w:line="240" w:lineRule="auto"/>
      <w:ind w:left="345" w:right="26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 w:eastAsia="ar-SA"/>
    </w:rPr>
  </w:style>
  <w:style w:type="paragraph" w:styleId="2">
    <w:name w:val="heading 2"/>
    <w:next w:val="a"/>
    <w:link w:val="20"/>
    <w:qFormat/>
    <w:rsid w:val="006365F0"/>
    <w:pPr>
      <w:keepNext/>
      <w:keepLines/>
      <w:numPr>
        <w:ilvl w:val="1"/>
        <w:numId w:val="2"/>
      </w:numPr>
      <w:suppressAutoHyphens/>
      <w:spacing w:after="9" w:line="240" w:lineRule="auto"/>
      <w:ind w:left="345" w:right="26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 w:eastAsia="ar-SA"/>
    </w:rPr>
  </w:style>
  <w:style w:type="paragraph" w:styleId="3">
    <w:name w:val="heading 3"/>
    <w:next w:val="a"/>
    <w:link w:val="30"/>
    <w:qFormat/>
    <w:rsid w:val="006365F0"/>
    <w:pPr>
      <w:keepNext/>
      <w:keepLines/>
      <w:numPr>
        <w:ilvl w:val="2"/>
        <w:numId w:val="2"/>
      </w:numPr>
      <w:suppressAutoHyphens/>
      <w:spacing w:after="9" w:line="240" w:lineRule="auto"/>
      <w:ind w:left="345" w:right="263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val="en-US" w:eastAsia="ar-SA"/>
    </w:rPr>
  </w:style>
  <w:style w:type="paragraph" w:styleId="4">
    <w:name w:val="heading 4"/>
    <w:next w:val="a"/>
    <w:link w:val="40"/>
    <w:qFormat/>
    <w:rsid w:val="006365F0"/>
    <w:pPr>
      <w:keepNext/>
      <w:keepLines/>
      <w:numPr>
        <w:ilvl w:val="3"/>
        <w:numId w:val="2"/>
      </w:numPr>
      <w:suppressAutoHyphens/>
      <w:spacing w:after="9" w:line="240" w:lineRule="auto"/>
      <w:ind w:left="345" w:right="263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E8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365F0"/>
    <w:rPr>
      <w:rFonts w:ascii="Times New Roman" w:eastAsia="Times New Roman" w:hAnsi="Times New Roman" w:cs="Times New Roman"/>
      <w:b/>
      <w:color w:val="000000"/>
      <w:sz w:val="28"/>
      <w:lang w:val="en-US" w:eastAsia="ar-SA"/>
    </w:rPr>
  </w:style>
  <w:style w:type="character" w:customStyle="1" w:styleId="20">
    <w:name w:val="Заголовок 2 Знак"/>
    <w:basedOn w:val="a0"/>
    <w:link w:val="2"/>
    <w:rsid w:val="006365F0"/>
    <w:rPr>
      <w:rFonts w:ascii="Times New Roman" w:eastAsia="Times New Roman" w:hAnsi="Times New Roman" w:cs="Times New Roman"/>
      <w:b/>
      <w:color w:val="000000"/>
      <w:sz w:val="28"/>
      <w:lang w:val="en-US" w:eastAsia="ar-SA"/>
    </w:rPr>
  </w:style>
  <w:style w:type="character" w:customStyle="1" w:styleId="30">
    <w:name w:val="Заголовок 3 Знак"/>
    <w:basedOn w:val="a0"/>
    <w:link w:val="3"/>
    <w:rsid w:val="006365F0"/>
    <w:rPr>
      <w:rFonts w:ascii="Times New Roman" w:eastAsia="Times New Roman" w:hAnsi="Times New Roman" w:cs="Times New Roman"/>
      <w:b/>
      <w:color w:val="000000"/>
      <w:sz w:val="28"/>
      <w:lang w:val="en-US" w:eastAsia="ar-SA"/>
    </w:rPr>
  </w:style>
  <w:style w:type="character" w:customStyle="1" w:styleId="40">
    <w:name w:val="Заголовок 4 Знак"/>
    <w:basedOn w:val="a0"/>
    <w:link w:val="4"/>
    <w:rsid w:val="006365F0"/>
    <w:rPr>
      <w:rFonts w:ascii="Times New Roman" w:eastAsia="Times New Roman" w:hAnsi="Times New Roman" w:cs="Times New Roman"/>
      <w:b/>
      <w:color w:val="000000"/>
      <w:sz w:val="28"/>
      <w:lang w:val="en-US" w:eastAsia="ar-SA"/>
    </w:rPr>
  </w:style>
  <w:style w:type="paragraph" w:customStyle="1" w:styleId="Default">
    <w:name w:val="Default"/>
    <w:rsid w:val="006365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ext-with-icon">
    <w:name w:val="text-with-icon"/>
    <w:basedOn w:val="a"/>
    <w:rsid w:val="002F37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2F37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56465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646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vomajskij-r43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rvomajskij-r43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.gov.ru" TargetMode="External"/><Relationship Id="rId5" Type="http://schemas.openxmlformats.org/officeDocument/2006/relationships/hyperlink" Target="http://www.pravo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Селиванова</dc:creator>
  <cp:keywords/>
  <dc:description/>
  <cp:lastModifiedBy>madam.jakimova1111@yandex.ru</cp:lastModifiedBy>
  <cp:revision>5</cp:revision>
  <dcterms:created xsi:type="dcterms:W3CDTF">2022-07-20T12:47:00Z</dcterms:created>
  <dcterms:modified xsi:type="dcterms:W3CDTF">2022-08-01T12:39:00Z</dcterms:modified>
</cp:coreProperties>
</file>